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05"/>
        <w:gridCol w:w="9985"/>
      </w:tblGrid>
      <w:tr w:rsidR="007D45F4" w:rsidRPr="007D45F4" w:rsidTr="0006058B">
        <w:tc>
          <w:tcPr>
            <w:tcW w:w="805" w:type="dxa"/>
          </w:tcPr>
          <w:p w:rsidR="007D45F4" w:rsidRPr="007D45F4" w:rsidRDefault="007D45F4" w:rsidP="007D45F4">
            <w:pPr>
              <w:jc w:val="center"/>
              <w:rPr>
                <w:b/>
                <w:bCs/>
              </w:rPr>
            </w:pPr>
            <w:r w:rsidRPr="007D45F4">
              <w:rPr>
                <w:b/>
                <w:bCs/>
              </w:rPr>
              <w:t>Slide</w:t>
            </w:r>
          </w:p>
        </w:tc>
        <w:tc>
          <w:tcPr>
            <w:tcW w:w="9985" w:type="dxa"/>
          </w:tcPr>
          <w:p w:rsidR="007D45F4" w:rsidRPr="007D45F4" w:rsidRDefault="007D45F4" w:rsidP="007D45F4">
            <w:pPr>
              <w:jc w:val="center"/>
              <w:rPr>
                <w:b/>
                <w:bCs/>
              </w:rPr>
            </w:pPr>
            <w:r w:rsidRPr="007D45F4">
              <w:rPr>
                <w:b/>
                <w:bCs/>
              </w:rPr>
              <w:t>Sermon</w:t>
            </w:r>
          </w:p>
        </w:tc>
      </w:tr>
      <w:tr w:rsidR="007D45F4" w:rsidTr="0006058B">
        <w:tc>
          <w:tcPr>
            <w:tcW w:w="805" w:type="dxa"/>
          </w:tcPr>
          <w:p w:rsidR="007D45F4" w:rsidRPr="007D45F4" w:rsidRDefault="007D45F4" w:rsidP="007D45F4">
            <w:pPr>
              <w:jc w:val="center"/>
            </w:pPr>
            <w:r w:rsidRPr="007D45F4">
              <w:t>1</w:t>
            </w:r>
          </w:p>
        </w:tc>
        <w:tc>
          <w:tcPr>
            <w:tcW w:w="9985" w:type="dxa"/>
          </w:tcPr>
          <w:p w:rsidR="007D45F4" w:rsidRDefault="007D45F4" w:rsidP="00B010C1">
            <w:pPr>
              <w:rPr>
                <w:sz w:val="28"/>
                <w:szCs w:val="28"/>
              </w:rPr>
            </w:pPr>
            <w:r>
              <w:rPr>
                <w:b/>
                <w:bCs/>
                <w:sz w:val="32"/>
                <w:szCs w:val="32"/>
              </w:rPr>
              <w:t xml:space="preserve"> </w:t>
            </w:r>
            <w:r w:rsidRPr="007D45F4">
              <w:rPr>
                <w:sz w:val="28"/>
                <w:szCs w:val="28"/>
              </w:rPr>
              <w:t>Title Slide</w:t>
            </w:r>
          </w:p>
          <w:p w:rsidR="000F2949" w:rsidRPr="00405CCA" w:rsidRDefault="000F2949" w:rsidP="000F2949">
            <w:pPr>
              <w:rPr>
                <w:b/>
                <w:bCs/>
                <w:sz w:val="32"/>
                <w:szCs w:val="32"/>
              </w:rPr>
            </w:pPr>
            <w:r w:rsidRPr="00405CCA">
              <w:rPr>
                <w:b/>
                <w:bCs/>
                <w:sz w:val="32"/>
                <w:szCs w:val="32"/>
              </w:rPr>
              <w:t>The High Cost of Christian Living</w:t>
            </w:r>
          </w:p>
          <w:p w:rsidR="000F2949" w:rsidRPr="0006058B" w:rsidRDefault="000F2949" w:rsidP="0006058B">
            <w:pPr>
              <w:spacing w:after="240"/>
              <w:rPr>
                <w:b/>
                <w:bCs/>
                <w:sz w:val="32"/>
                <w:szCs w:val="32"/>
              </w:rPr>
            </w:pPr>
            <w:r w:rsidRPr="00405CCA">
              <w:rPr>
                <w:b/>
                <w:bCs/>
                <w:sz w:val="32"/>
                <w:szCs w:val="32"/>
              </w:rPr>
              <w:t>Luke 14:25-33</w:t>
            </w:r>
          </w:p>
        </w:tc>
      </w:tr>
      <w:tr w:rsidR="007D45F4" w:rsidTr="0006058B">
        <w:tc>
          <w:tcPr>
            <w:tcW w:w="805" w:type="dxa"/>
          </w:tcPr>
          <w:p w:rsidR="007D45F4" w:rsidRPr="007D45F4" w:rsidRDefault="007D45F4" w:rsidP="007D45F4">
            <w:pPr>
              <w:jc w:val="center"/>
            </w:pPr>
            <w:r w:rsidRPr="007D45F4">
              <w:t>2</w:t>
            </w:r>
          </w:p>
        </w:tc>
        <w:tc>
          <w:tcPr>
            <w:tcW w:w="9985" w:type="dxa"/>
          </w:tcPr>
          <w:p w:rsidR="000F2949" w:rsidRDefault="000F2949" w:rsidP="000F2949">
            <w:pPr>
              <w:spacing w:after="120"/>
              <w:rPr>
                <w:sz w:val="32"/>
                <w:szCs w:val="32"/>
              </w:rPr>
            </w:pPr>
            <w:r>
              <w:rPr>
                <w:sz w:val="32"/>
                <w:szCs w:val="32"/>
              </w:rPr>
              <w:t>Intro – A nationwide network of banks placed a full-page ad in a recent magazine with the headline “Before you start looking, better find out how much you can afford.”</w:t>
            </w:r>
          </w:p>
          <w:p w:rsidR="000F2949" w:rsidRDefault="000F2949" w:rsidP="000F2949">
            <w:pPr>
              <w:spacing w:after="120"/>
              <w:rPr>
                <w:sz w:val="32"/>
                <w:szCs w:val="32"/>
              </w:rPr>
            </w:pPr>
            <w:r>
              <w:rPr>
                <w:sz w:val="32"/>
                <w:szCs w:val="32"/>
              </w:rPr>
              <w:t>Once they had the reader’s attention, the ad continued,</w:t>
            </w:r>
          </w:p>
          <w:p w:rsidR="000F2949" w:rsidRDefault="000F2949" w:rsidP="000F2949">
            <w:pPr>
              <w:spacing w:after="120"/>
              <w:rPr>
                <w:sz w:val="32"/>
                <w:szCs w:val="32"/>
              </w:rPr>
            </w:pPr>
            <w:r>
              <w:rPr>
                <w:sz w:val="32"/>
                <w:szCs w:val="32"/>
              </w:rPr>
              <w:t xml:space="preserve"> “</w:t>
            </w:r>
            <w:r w:rsidRPr="00B010C1">
              <w:rPr>
                <w:i/>
                <w:iCs/>
                <w:sz w:val="32"/>
                <w:szCs w:val="32"/>
              </w:rPr>
              <w:t>When most of us look for the home of our dreams, we lead with our hearts.  We see the wood in the dee and the tile in the bathroom and the morning sun in the kitchen.  But we don’t see the need to talk about the money, just yet.   That can wait.  SO, starry eyed, we fall in love with a house; before we know how much house we can afford.  How human, how worrisome, how unnecessary!  Because the last thing on your mind should be the 1</w:t>
            </w:r>
            <w:r w:rsidRPr="00B010C1">
              <w:rPr>
                <w:i/>
                <w:iCs/>
                <w:sz w:val="32"/>
                <w:szCs w:val="32"/>
                <w:vertAlign w:val="superscript"/>
              </w:rPr>
              <w:t>st</w:t>
            </w:r>
            <w:r w:rsidRPr="00B010C1">
              <w:rPr>
                <w:i/>
                <w:iCs/>
                <w:sz w:val="32"/>
                <w:szCs w:val="32"/>
              </w:rPr>
              <w:t xml:space="preserve"> place you start.”</w:t>
            </w:r>
          </w:p>
          <w:p w:rsidR="007D45F4" w:rsidRPr="007D45F4" w:rsidRDefault="007D45F4" w:rsidP="00B010C1">
            <w:pPr>
              <w:rPr>
                <w:sz w:val="32"/>
                <w:szCs w:val="32"/>
              </w:rPr>
            </w:pPr>
          </w:p>
        </w:tc>
      </w:tr>
      <w:tr w:rsidR="007D45F4" w:rsidTr="0006058B">
        <w:tc>
          <w:tcPr>
            <w:tcW w:w="805" w:type="dxa"/>
          </w:tcPr>
          <w:p w:rsidR="007D45F4" w:rsidRPr="007D45F4" w:rsidRDefault="007D45F4" w:rsidP="007D45F4">
            <w:pPr>
              <w:jc w:val="center"/>
            </w:pPr>
            <w:r w:rsidRPr="007D45F4">
              <w:t>3</w:t>
            </w:r>
          </w:p>
        </w:tc>
        <w:tc>
          <w:tcPr>
            <w:tcW w:w="9985" w:type="dxa"/>
          </w:tcPr>
          <w:p w:rsidR="000F2949" w:rsidRDefault="000F2949" w:rsidP="000F2949">
            <w:pPr>
              <w:spacing w:after="120"/>
              <w:rPr>
                <w:sz w:val="32"/>
                <w:szCs w:val="32"/>
              </w:rPr>
            </w:pPr>
            <w:r>
              <w:rPr>
                <w:sz w:val="32"/>
                <w:szCs w:val="32"/>
              </w:rPr>
              <w:t>Not looking ahead and not counting the cost is a universal problem.  We express the problem in phrases like “Look before you leap”  or “Don’t bite off more than you can chew.”</w:t>
            </w:r>
          </w:p>
          <w:p w:rsidR="000F2949" w:rsidRDefault="000F2949" w:rsidP="000F2949">
            <w:pPr>
              <w:spacing w:after="120"/>
              <w:rPr>
                <w:sz w:val="32"/>
                <w:szCs w:val="32"/>
              </w:rPr>
            </w:pPr>
            <w:r>
              <w:rPr>
                <w:sz w:val="32"/>
                <w:szCs w:val="32"/>
              </w:rPr>
              <w:t>We ask do you know what you are getting into.</w:t>
            </w:r>
          </w:p>
          <w:p w:rsidR="000F2949" w:rsidRDefault="000F2949" w:rsidP="000F2949">
            <w:pPr>
              <w:spacing w:after="120"/>
              <w:rPr>
                <w:sz w:val="32"/>
                <w:szCs w:val="32"/>
              </w:rPr>
            </w:pPr>
            <w:r>
              <w:rPr>
                <w:sz w:val="32"/>
                <w:szCs w:val="32"/>
              </w:rPr>
              <w:t>For instance, when the boys were young, we decided to build a tree house.  I picked out a spot and the trees I’d use.</w:t>
            </w:r>
          </w:p>
          <w:p w:rsidR="000F2949" w:rsidRDefault="000F2949" w:rsidP="000F2949">
            <w:pPr>
              <w:spacing w:after="120"/>
              <w:rPr>
                <w:sz w:val="32"/>
                <w:szCs w:val="32"/>
              </w:rPr>
            </w:pPr>
            <w:r>
              <w:rPr>
                <w:sz w:val="32"/>
                <w:szCs w:val="32"/>
              </w:rPr>
              <w:tab/>
              <w:t xml:space="preserve">4 trees, roughly forming a square – 4’ x 5’ </w:t>
            </w:r>
          </w:p>
          <w:p w:rsidR="000F2949" w:rsidRDefault="000F2949" w:rsidP="000F2949">
            <w:pPr>
              <w:spacing w:after="120"/>
              <w:rPr>
                <w:sz w:val="32"/>
                <w:szCs w:val="32"/>
              </w:rPr>
            </w:pPr>
            <w:r>
              <w:rPr>
                <w:sz w:val="32"/>
                <w:szCs w:val="32"/>
              </w:rPr>
              <w:t>But as we began – Wade and Riley wanted it bigger – we choose 4 other trees – Now the space was roughly 10’ x 12’.</w:t>
            </w:r>
          </w:p>
          <w:p w:rsidR="000F2949" w:rsidRDefault="000F2949" w:rsidP="000F2949">
            <w:pPr>
              <w:spacing w:after="120"/>
              <w:rPr>
                <w:sz w:val="32"/>
                <w:szCs w:val="32"/>
              </w:rPr>
            </w:pPr>
            <w:r>
              <w:rPr>
                <w:sz w:val="32"/>
                <w:szCs w:val="32"/>
              </w:rPr>
              <w:t>We started to work – quickly realized we didn’t have enough wood, nails and help to undertake such a larger operation!</w:t>
            </w:r>
          </w:p>
          <w:p w:rsidR="000F2949" w:rsidRDefault="000F2949" w:rsidP="000F2949">
            <w:pPr>
              <w:spacing w:after="120"/>
              <w:rPr>
                <w:sz w:val="32"/>
                <w:szCs w:val="32"/>
              </w:rPr>
            </w:pPr>
            <w:r>
              <w:rPr>
                <w:sz w:val="32"/>
                <w:szCs w:val="32"/>
              </w:rPr>
              <w:t xml:space="preserve">Had I counted the cost, I’d convinced Wade and Riley of the advantages to a small treehouse. </w:t>
            </w:r>
          </w:p>
          <w:p w:rsidR="000F2949" w:rsidRDefault="000F2949" w:rsidP="000F2949">
            <w:pPr>
              <w:spacing w:after="120"/>
              <w:rPr>
                <w:sz w:val="32"/>
                <w:szCs w:val="32"/>
              </w:rPr>
            </w:pPr>
            <w:r>
              <w:rPr>
                <w:sz w:val="32"/>
                <w:szCs w:val="32"/>
              </w:rPr>
              <w:t xml:space="preserve">Year and half later, we are still working – most done but still not finished. </w:t>
            </w:r>
          </w:p>
          <w:p w:rsidR="0006058B" w:rsidRPr="007D45F4" w:rsidRDefault="0006058B" w:rsidP="000F2949">
            <w:pPr>
              <w:spacing w:after="120"/>
              <w:rPr>
                <w:sz w:val="32"/>
                <w:szCs w:val="32"/>
              </w:rPr>
            </w:pPr>
          </w:p>
        </w:tc>
      </w:tr>
      <w:tr w:rsidR="000F2949" w:rsidTr="0006058B">
        <w:tc>
          <w:tcPr>
            <w:tcW w:w="805" w:type="dxa"/>
          </w:tcPr>
          <w:p w:rsidR="000F2949" w:rsidRPr="007D45F4" w:rsidRDefault="00CE6F0B" w:rsidP="007D45F4">
            <w:pPr>
              <w:jc w:val="center"/>
            </w:pPr>
            <w:r>
              <w:lastRenderedPageBreak/>
              <w:t>4</w:t>
            </w:r>
          </w:p>
        </w:tc>
        <w:tc>
          <w:tcPr>
            <w:tcW w:w="9985" w:type="dxa"/>
          </w:tcPr>
          <w:p w:rsidR="000F2949" w:rsidRDefault="000F2949" w:rsidP="000F2949">
            <w:pPr>
              <w:spacing w:after="120"/>
              <w:rPr>
                <w:sz w:val="32"/>
                <w:szCs w:val="32"/>
              </w:rPr>
            </w:pPr>
            <w:r>
              <w:rPr>
                <w:sz w:val="32"/>
                <w:szCs w:val="32"/>
              </w:rPr>
              <w:t xml:space="preserve">Counting the cost!  Considering what you’re getting into </w:t>
            </w:r>
          </w:p>
          <w:p w:rsidR="000F2949" w:rsidRDefault="000F2949" w:rsidP="000F2949">
            <w:pPr>
              <w:spacing w:after="120"/>
              <w:rPr>
                <w:sz w:val="32"/>
                <w:szCs w:val="32"/>
              </w:rPr>
            </w:pPr>
            <w:r>
              <w:rPr>
                <w:sz w:val="32"/>
                <w:szCs w:val="32"/>
              </w:rPr>
              <w:t>Habitat House-cost - 1. level of need, 2. willingness to put in sweat equity on other's homes, and 3. make affordable mortgage payments.</w:t>
            </w:r>
          </w:p>
          <w:p w:rsidR="000F2949" w:rsidRDefault="000F2949" w:rsidP="000F2949">
            <w:pPr>
              <w:spacing w:after="120"/>
              <w:rPr>
                <w:sz w:val="32"/>
                <w:szCs w:val="32"/>
              </w:rPr>
            </w:pPr>
            <w:r>
              <w:rPr>
                <w:sz w:val="32"/>
                <w:szCs w:val="32"/>
              </w:rPr>
              <w:t xml:space="preserve">This principle applies to every area of life – </w:t>
            </w:r>
          </w:p>
          <w:p w:rsidR="000F2949" w:rsidRPr="00843673" w:rsidRDefault="000F2949" w:rsidP="000F2949">
            <w:pPr>
              <w:pStyle w:val="ListParagraph"/>
              <w:numPr>
                <w:ilvl w:val="0"/>
                <w:numId w:val="1"/>
              </w:numPr>
              <w:spacing w:after="120"/>
              <w:rPr>
                <w:sz w:val="32"/>
                <w:szCs w:val="32"/>
              </w:rPr>
            </w:pPr>
            <w:r w:rsidRPr="00843673">
              <w:rPr>
                <w:sz w:val="32"/>
                <w:szCs w:val="32"/>
              </w:rPr>
              <w:t>Marriage</w:t>
            </w:r>
          </w:p>
          <w:p w:rsidR="000F2949" w:rsidRPr="00843673" w:rsidRDefault="000F2949" w:rsidP="000F2949">
            <w:pPr>
              <w:pStyle w:val="ListParagraph"/>
              <w:numPr>
                <w:ilvl w:val="0"/>
                <w:numId w:val="1"/>
              </w:numPr>
              <w:spacing w:after="120"/>
              <w:rPr>
                <w:sz w:val="32"/>
                <w:szCs w:val="32"/>
              </w:rPr>
            </w:pPr>
            <w:r w:rsidRPr="00843673">
              <w:rPr>
                <w:sz w:val="32"/>
                <w:szCs w:val="32"/>
              </w:rPr>
              <w:t>Parenthood</w:t>
            </w:r>
          </w:p>
          <w:p w:rsidR="000F2949" w:rsidRPr="00843673" w:rsidRDefault="000F2949" w:rsidP="000F2949">
            <w:pPr>
              <w:pStyle w:val="ListParagraph"/>
              <w:numPr>
                <w:ilvl w:val="0"/>
                <w:numId w:val="1"/>
              </w:numPr>
              <w:spacing w:after="120"/>
              <w:rPr>
                <w:sz w:val="32"/>
                <w:szCs w:val="32"/>
              </w:rPr>
            </w:pPr>
            <w:r w:rsidRPr="00843673">
              <w:rPr>
                <w:sz w:val="32"/>
                <w:szCs w:val="32"/>
              </w:rPr>
              <w:t>Education</w:t>
            </w:r>
          </w:p>
          <w:p w:rsidR="000F2949" w:rsidRPr="00843673" w:rsidRDefault="000F2949" w:rsidP="000F2949">
            <w:pPr>
              <w:pStyle w:val="ListParagraph"/>
              <w:numPr>
                <w:ilvl w:val="0"/>
                <w:numId w:val="1"/>
              </w:numPr>
              <w:spacing w:after="120"/>
              <w:rPr>
                <w:sz w:val="32"/>
                <w:szCs w:val="32"/>
              </w:rPr>
            </w:pPr>
            <w:r w:rsidRPr="00843673">
              <w:rPr>
                <w:sz w:val="32"/>
                <w:szCs w:val="32"/>
              </w:rPr>
              <w:t>Vocation</w:t>
            </w:r>
          </w:p>
          <w:p w:rsidR="000F2949" w:rsidRPr="00843673" w:rsidRDefault="000F2949" w:rsidP="000F2949">
            <w:pPr>
              <w:pStyle w:val="ListParagraph"/>
              <w:numPr>
                <w:ilvl w:val="0"/>
                <w:numId w:val="1"/>
              </w:numPr>
              <w:spacing w:after="120"/>
              <w:rPr>
                <w:sz w:val="32"/>
                <w:szCs w:val="32"/>
              </w:rPr>
            </w:pPr>
            <w:r w:rsidRPr="00843673">
              <w:rPr>
                <w:sz w:val="32"/>
                <w:szCs w:val="32"/>
              </w:rPr>
              <w:t>Religion</w:t>
            </w:r>
          </w:p>
          <w:p w:rsidR="000F2949" w:rsidRDefault="000F2949" w:rsidP="000F2949">
            <w:pPr>
              <w:spacing w:after="120"/>
              <w:rPr>
                <w:sz w:val="32"/>
                <w:szCs w:val="32"/>
              </w:rPr>
            </w:pPr>
          </w:p>
        </w:tc>
      </w:tr>
      <w:tr w:rsidR="000F2949" w:rsidTr="0006058B">
        <w:tc>
          <w:tcPr>
            <w:tcW w:w="805" w:type="dxa"/>
          </w:tcPr>
          <w:p w:rsidR="000F2949" w:rsidRPr="007D45F4" w:rsidRDefault="00CE6F0B" w:rsidP="007D45F4">
            <w:pPr>
              <w:jc w:val="center"/>
            </w:pPr>
            <w:r>
              <w:t>5</w:t>
            </w:r>
          </w:p>
        </w:tc>
        <w:tc>
          <w:tcPr>
            <w:tcW w:w="9985" w:type="dxa"/>
          </w:tcPr>
          <w:p w:rsidR="000F2949" w:rsidRDefault="000F2949" w:rsidP="000F2949">
            <w:pPr>
              <w:spacing w:after="120"/>
              <w:rPr>
                <w:sz w:val="32"/>
                <w:szCs w:val="32"/>
              </w:rPr>
            </w:pPr>
            <w:r>
              <w:rPr>
                <w:sz w:val="32"/>
                <w:szCs w:val="32"/>
              </w:rPr>
              <w:t>In today’s lesson, Jesus applies it to discipleship.</w:t>
            </w:r>
          </w:p>
          <w:p w:rsidR="000F2949" w:rsidRDefault="000F2949" w:rsidP="000F2949">
            <w:pPr>
              <w:spacing w:after="120"/>
              <w:rPr>
                <w:sz w:val="32"/>
                <w:szCs w:val="32"/>
              </w:rPr>
            </w:pPr>
            <w:r>
              <w:rPr>
                <w:sz w:val="32"/>
                <w:szCs w:val="32"/>
              </w:rPr>
              <w:t xml:space="preserve">He urges his many followers going with him to Jerusalem to count the cost of becoming one of his disciples.  When they know that his invitation to follow is at the same time an invitation to die, they may change their minds. </w:t>
            </w:r>
          </w:p>
          <w:p w:rsidR="000F2949" w:rsidRDefault="000F2949" w:rsidP="000F2949">
            <w:pPr>
              <w:spacing w:after="120"/>
              <w:rPr>
                <w:sz w:val="32"/>
                <w:szCs w:val="32"/>
              </w:rPr>
            </w:pPr>
            <w:r>
              <w:rPr>
                <w:sz w:val="32"/>
                <w:szCs w:val="32"/>
              </w:rPr>
              <w:t xml:space="preserve">No life is completed until it is a life in Christ. </w:t>
            </w:r>
          </w:p>
          <w:p w:rsidR="000F2949" w:rsidRDefault="000F2949" w:rsidP="000F2949">
            <w:pPr>
              <w:spacing w:after="120"/>
              <w:rPr>
                <w:sz w:val="32"/>
                <w:szCs w:val="32"/>
              </w:rPr>
            </w:pPr>
          </w:p>
        </w:tc>
      </w:tr>
      <w:tr w:rsidR="000F2949" w:rsidTr="0006058B">
        <w:tc>
          <w:tcPr>
            <w:tcW w:w="805" w:type="dxa"/>
          </w:tcPr>
          <w:p w:rsidR="000F2949" w:rsidRPr="007D45F4" w:rsidRDefault="00CE6F0B" w:rsidP="007D45F4">
            <w:pPr>
              <w:jc w:val="center"/>
            </w:pPr>
            <w:r>
              <w:t>6</w:t>
            </w:r>
          </w:p>
        </w:tc>
        <w:tc>
          <w:tcPr>
            <w:tcW w:w="9985" w:type="dxa"/>
          </w:tcPr>
          <w:p w:rsidR="00CE6F0B" w:rsidRDefault="00CE6F0B" w:rsidP="000F2949">
            <w:pPr>
              <w:spacing w:after="120"/>
              <w:rPr>
                <w:sz w:val="32"/>
                <w:szCs w:val="32"/>
              </w:rPr>
            </w:pPr>
            <w:r>
              <w:rPr>
                <w:sz w:val="32"/>
                <w:szCs w:val="32"/>
              </w:rPr>
              <w:t xml:space="preserve">And just how high is the cost of this life when completed in Christ?  Very High!!! </w:t>
            </w:r>
          </w:p>
          <w:p w:rsidR="00C96C3A" w:rsidRDefault="00C96C3A" w:rsidP="00C96C3A">
            <w:pPr>
              <w:spacing w:after="120"/>
              <w:rPr>
                <w:sz w:val="32"/>
                <w:szCs w:val="32"/>
              </w:rPr>
            </w:pPr>
            <w:r>
              <w:rPr>
                <w:sz w:val="32"/>
                <w:szCs w:val="32"/>
              </w:rPr>
              <w:t>Billy Graham said “Salvation is free, but Discipleship costs Everything!</w:t>
            </w:r>
            <w:r w:rsidR="00DA51A0">
              <w:rPr>
                <w:sz w:val="32"/>
                <w:szCs w:val="32"/>
              </w:rPr>
              <w:t>”</w:t>
            </w:r>
            <w:r w:rsidR="00A75AB3">
              <w:rPr>
                <w:sz w:val="32"/>
                <w:szCs w:val="32"/>
              </w:rPr>
              <w:t xml:space="preserve">   Yet…it is worth it!</w:t>
            </w:r>
          </w:p>
          <w:p w:rsidR="000F2949" w:rsidRDefault="000F2949" w:rsidP="000F2949">
            <w:pPr>
              <w:spacing w:after="120"/>
              <w:rPr>
                <w:sz w:val="32"/>
                <w:szCs w:val="32"/>
              </w:rPr>
            </w:pPr>
          </w:p>
        </w:tc>
      </w:tr>
      <w:tr w:rsidR="000F2949" w:rsidTr="0006058B">
        <w:tc>
          <w:tcPr>
            <w:tcW w:w="805" w:type="dxa"/>
          </w:tcPr>
          <w:p w:rsidR="000F2949" w:rsidRPr="007D45F4" w:rsidRDefault="00CE6F0B" w:rsidP="007D45F4">
            <w:pPr>
              <w:jc w:val="center"/>
            </w:pPr>
            <w:r>
              <w:t>7</w:t>
            </w:r>
          </w:p>
        </w:tc>
        <w:tc>
          <w:tcPr>
            <w:tcW w:w="9985" w:type="dxa"/>
          </w:tcPr>
          <w:p w:rsidR="000F2949" w:rsidRPr="00843673" w:rsidRDefault="000F2949" w:rsidP="000F2949">
            <w:pPr>
              <w:pStyle w:val="ListParagraph"/>
              <w:numPr>
                <w:ilvl w:val="0"/>
                <w:numId w:val="2"/>
              </w:numPr>
              <w:spacing w:after="120"/>
              <w:rPr>
                <w:sz w:val="32"/>
                <w:szCs w:val="32"/>
              </w:rPr>
            </w:pPr>
            <w:r w:rsidRPr="00843673">
              <w:rPr>
                <w:sz w:val="32"/>
                <w:szCs w:val="32"/>
              </w:rPr>
              <w:t>Hate his father, mother, spouse, children, even his own life</w:t>
            </w:r>
          </w:p>
          <w:p w:rsidR="000F2949" w:rsidRDefault="000F2949" w:rsidP="000F2949">
            <w:pPr>
              <w:spacing w:after="120"/>
              <w:ind w:left="360"/>
              <w:rPr>
                <w:sz w:val="32"/>
                <w:szCs w:val="32"/>
              </w:rPr>
            </w:pPr>
            <w:r>
              <w:rPr>
                <w:sz w:val="32"/>
                <w:szCs w:val="32"/>
              </w:rPr>
              <w:t>Does this mean that you have to tell off your relatives and refuse to buy them Christmas presents; you don’t care for them.</w:t>
            </w:r>
          </w:p>
          <w:p w:rsidR="000F2949" w:rsidRDefault="000F2949" w:rsidP="000F2949">
            <w:pPr>
              <w:spacing w:after="120"/>
              <w:ind w:left="360"/>
              <w:rPr>
                <w:sz w:val="32"/>
                <w:szCs w:val="32"/>
              </w:rPr>
            </w:pPr>
            <w:r>
              <w:rPr>
                <w:sz w:val="32"/>
                <w:szCs w:val="32"/>
              </w:rPr>
              <w:t>Did Jesus not also say, “love you enemies”? If your family were enemies, Jesus would have you love them.</w:t>
            </w:r>
          </w:p>
          <w:p w:rsidR="000F2949" w:rsidRDefault="000F2949" w:rsidP="000F2949">
            <w:pPr>
              <w:spacing w:after="120"/>
              <w:ind w:left="360"/>
              <w:rPr>
                <w:sz w:val="32"/>
                <w:szCs w:val="32"/>
              </w:rPr>
            </w:pPr>
            <w:r>
              <w:rPr>
                <w:sz w:val="32"/>
                <w:szCs w:val="32"/>
              </w:rPr>
              <w:t xml:space="preserve">Hate is not meant here in the popular sense of the word. In the Bible, love and hate one matter of the will rather than of the emotions. </w:t>
            </w:r>
          </w:p>
          <w:p w:rsidR="000F2949" w:rsidRPr="009F5534" w:rsidRDefault="000F2949" w:rsidP="000F2949">
            <w:pPr>
              <w:spacing w:after="120"/>
              <w:ind w:left="360"/>
              <w:rPr>
                <w:sz w:val="32"/>
                <w:szCs w:val="32"/>
                <w:u w:val="single"/>
              </w:rPr>
            </w:pPr>
            <w:r>
              <w:rPr>
                <w:sz w:val="32"/>
                <w:szCs w:val="32"/>
              </w:rPr>
              <w:lastRenderedPageBreak/>
              <w:t xml:space="preserve">To love is to accept and submit; to hate is to reject and refuse to submit to.  In this verse, </w:t>
            </w:r>
            <w:r w:rsidRPr="009F5534">
              <w:rPr>
                <w:sz w:val="32"/>
                <w:szCs w:val="32"/>
                <w:u w:val="single"/>
              </w:rPr>
              <w:t>‘hate’ means to place family and self in 2</w:t>
            </w:r>
            <w:r w:rsidRPr="009F5534">
              <w:rPr>
                <w:sz w:val="32"/>
                <w:szCs w:val="32"/>
                <w:u w:val="single"/>
                <w:vertAlign w:val="superscript"/>
              </w:rPr>
              <w:t>nd</w:t>
            </w:r>
            <w:r w:rsidRPr="009F5534">
              <w:rPr>
                <w:sz w:val="32"/>
                <w:szCs w:val="32"/>
                <w:u w:val="single"/>
              </w:rPr>
              <w:t xml:space="preserve"> place to Jesus as the price of discipleship. </w:t>
            </w:r>
          </w:p>
          <w:p w:rsidR="000F2949" w:rsidRDefault="000F2949" w:rsidP="000F2949">
            <w:pPr>
              <w:spacing w:after="120"/>
              <w:rPr>
                <w:sz w:val="32"/>
                <w:szCs w:val="32"/>
              </w:rPr>
            </w:pPr>
          </w:p>
        </w:tc>
      </w:tr>
      <w:tr w:rsidR="000F2949" w:rsidTr="0006058B">
        <w:tc>
          <w:tcPr>
            <w:tcW w:w="805" w:type="dxa"/>
          </w:tcPr>
          <w:p w:rsidR="000F2949" w:rsidRPr="007D45F4" w:rsidRDefault="00F571BF" w:rsidP="007D45F4">
            <w:pPr>
              <w:jc w:val="center"/>
            </w:pPr>
            <w:r>
              <w:lastRenderedPageBreak/>
              <w:t>8</w:t>
            </w:r>
          </w:p>
        </w:tc>
        <w:tc>
          <w:tcPr>
            <w:tcW w:w="9985" w:type="dxa"/>
          </w:tcPr>
          <w:p w:rsidR="000F2949" w:rsidRDefault="000F2949" w:rsidP="000F2949">
            <w:pPr>
              <w:spacing w:after="120"/>
              <w:rPr>
                <w:sz w:val="32"/>
                <w:szCs w:val="32"/>
              </w:rPr>
            </w:pPr>
            <w:r>
              <w:rPr>
                <w:sz w:val="32"/>
                <w:szCs w:val="32"/>
              </w:rPr>
              <w:t>Good News Bible says it like this: “Whoever comes to me cannot be my disciple unless he loves me more . . .”</w:t>
            </w:r>
          </w:p>
          <w:p w:rsidR="000F2949" w:rsidRDefault="000F2949" w:rsidP="000F2949">
            <w:pPr>
              <w:spacing w:after="120"/>
              <w:rPr>
                <w:sz w:val="32"/>
                <w:szCs w:val="32"/>
              </w:rPr>
            </w:pPr>
            <w:r>
              <w:rPr>
                <w:sz w:val="32"/>
                <w:szCs w:val="32"/>
              </w:rPr>
              <w:t xml:space="preserve">As  Christians, it is not that we do not love family and self, but that we love Christ more than these. </w:t>
            </w:r>
          </w:p>
          <w:p w:rsidR="000F2949" w:rsidRDefault="000F2949" w:rsidP="0006058B">
            <w:pPr>
              <w:spacing w:after="120"/>
              <w:rPr>
                <w:sz w:val="32"/>
                <w:szCs w:val="32"/>
              </w:rPr>
            </w:pPr>
            <w:r>
              <w:rPr>
                <w:sz w:val="32"/>
                <w:szCs w:val="32"/>
              </w:rPr>
              <w:t xml:space="preserve">And yet, this is still a high cost – When you look into the eyes of your child or loved one and sense the self-sacrificing love you have for them. </w:t>
            </w:r>
          </w:p>
          <w:p w:rsidR="000F2949" w:rsidRDefault="000F2949" w:rsidP="0006058B">
            <w:pPr>
              <w:spacing w:after="120"/>
              <w:rPr>
                <w:sz w:val="32"/>
                <w:szCs w:val="32"/>
              </w:rPr>
            </w:pPr>
            <w:r>
              <w:rPr>
                <w:sz w:val="32"/>
                <w:szCs w:val="32"/>
              </w:rPr>
              <w:t>Then you know how much love Christ demands!</w:t>
            </w:r>
          </w:p>
          <w:p w:rsidR="000F2949" w:rsidRDefault="000F2949" w:rsidP="0006058B">
            <w:pPr>
              <w:spacing w:after="120"/>
              <w:rPr>
                <w:sz w:val="32"/>
                <w:szCs w:val="32"/>
              </w:rPr>
            </w:pPr>
            <w:r>
              <w:rPr>
                <w:sz w:val="32"/>
                <w:szCs w:val="32"/>
              </w:rPr>
              <w:t>How much is the high cost of Christian living” “hating family also?</w:t>
            </w:r>
          </w:p>
          <w:p w:rsidR="000F2949" w:rsidRPr="00843673" w:rsidRDefault="000F2949" w:rsidP="000F2949">
            <w:pPr>
              <w:pStyle w:val="ListParagraph"/>
              <w:spacing w:after="120"/>
              <w:ind w:left="-14"/>
              <w:rPr>
                <w:sz w:val="32"/>
                <w:szCs w:val="32"/>
              </w:rPr>
            </w:pPr>
          </w:p>
        </w:tc>
      </w:tr>
      <w:tr w:rsidR="000F2949" w:rsidTr="0006058B">
        <w:tc>
          <w:tcPr>
            <w:tcW w:w="805" w:type="dxa"/>
          </w:tcPr>
          <w:p w:rsidR="000F2949" w:rsidRPr="007D45F4" w:rsidRDefault="00D31603" w:rsidP="007D45F4">
            <w:pPr>
              <w:jc w:val="center"/>
            </w:pPr>
            <w:r>
              <w:t>9</w:t>
            </w:r>
          </w:p>
        </w:tc>
        <w:tc>
          <w:tcPr>
            <w:tcW w:w="9985" w:type="dxa"/>
          </w:tcPr>
          <w:p w:rsidR="000F2949" w:rsidRDefault="000F2949" w:rsidP="000F2949">
            <w:pPr>
              <w:pStyle w:val="ListParagraph"/>
              <w:numPr>
                <w:ilvl w:val="0"/>
                <w:numId w:val="2"/>
              </w:numPr>
              <w:spacing w:after="120"/>
              <w:rPr>
                <w:sz w:val="32"/>
                <w:szCs w:val="32"/>
              </w:rPr>
            </w:pPr>
            <w:r>
              <w:rPr>
                <w:sz w:val="32"/>
                <w:szCs w:val="32"/>
              </w:rPr>
              <w:t>Carrying the cross!</w:t>
            </w:r>
          </w:p>
          <w:p w:rsidR="000F2949" w:rsidRDefault="000F2949" w:rsidP="000F2949">
            <w:pPr>
              <w:spacing w:after="120"/>
              <w:ind w:left="720"/>
              <w:rPr>
                <w:sz w:val="32"/>
                <w:szCs w:val="32"/>
              </w:rPr>
            </w:pPr>
            <w:r>
              <w:rPr>
                <w:sz w:val="32"/>
                <w:szCs w:val="32"/>
              </w:rPr>
              <w:t>Let’s be clear – it’s not Jesus’ cross.  No one can die for him as he died for us.</w:t>
            </w:r>
          </w:p>
          <w:p w:rsidR="000F2949" w:rsidRDefault="000F2949" w:rsidP="000F2949">
            <w:pPr>
              <w:spacing w:after="120"/>
              <w:ind w:left="720"/>
              <w:rPr>
                <w:sz w:val="32"/>
                <w:szCs w:val="32"/>
              </w:rPr>
            </w:pPr>
            <w:r>
              <w:rPr>
                <w:sz w:val="32"/>
                <w:szCs w:val="32"/>
              </w:rPr>
              <w:t xml:space="preserve">Let’s be clear, it’s not the various hardships or suffering of the world. </w:t>
            </w:r>
          </w:p>
          <w:p w:rsidR="000F2949" w:rsidRDefault="000F2949" w:rsidP="000F2949">
            <w:pPr>
              <w:spacing w:after="120"/>
              <w:ind w:left="720"/>
              <w:rPr>
                <w:sz w:val="32"/>
                <w:szCs w:val="32"/>
              </w:rPr>
            </w:pPr>
            <w:r>
              <w:rPr>
                <w:sz w:val="32"/>
                <w:szCs w:val="32"/>
              </w:rPr>
              <w:t xml:space="preserve">All people, Christian and non-Christian alike suffer the tragedies of the world. </w:t>
            </w:r>
          </w:p>
          <w:p w:rsidR="000F2949" w:rsidRDefault="000F2949" w:rsidP="000F2949">
            <w:pPr>
              <w:spacing w:after="120"/>
              <w:ind w:left="720"/>
              <w:rPr>
                <w:sz w:val="32"/>
                <w:szCs w:val="32"/>
              </w:rPr>
            </w:pPr>
            <w:r>
              <w:rPr>
                <w:sz w:val="32"/>
                <w:szCs w:val="32"/>
              </w:rPr>
              <w:t xml:space="preserve">Our CROSS is something voluntarily endured for another’s good – so that person might know and sense the love of God. </w:t>
            </w:r>
          </w:p>
          <w:p w:rsidR="000F2949" w:rsidRDefault="000F2949" w:rsidP="000F2949">
            <w:pPr>
              <w:spacing w:after="120"/>
              <w:ind w:left="720"/>
              <w:rPr>
                <w:sz w:val="32"/>
                <w:szCs w:val="32"/>
              </w:rPr>
            </w:pPr>
            <w:r>
              <w:rPr>
                <w:sz w:val="32"/>
                <w:szCs w:val="32"/>
              </w:rPr>
              <w:t xml:space="preserve">Our cross is for others. </w:t>
            </w:r>
          </w:p>
          <w:p w:rsidR="000F2949" w:rsidRDefault="000F2949" w:rsidP="000F2949">
            <w:pPr>
              <w:spacing w:after="120"/>
              <w:rPr>
                <w:sz w:val="32"/>
                <w:szCs w:val="32"/>
              </w:rPr>
            </w:pPr>
          </w:p>
        </w:tc>
      </w:tr>
      <w:tr w:rsidR="000F2949" w:rsidTr="0006058B">
        <w:tc>
          <w:tcPr>
            <w:tcW w:w="805" w:type="dxa"/>
          </w:tcPr>
          <w:p w:rsidR="000F2949" w:rsidRPr="007D45F4" w:rsidRDefault="00D31603" w:rsidP="007D45F4">
            <w:pPr>
              <w:jc w:val="center"/>
            </w:pPr>
            <w:r>
              <w:t>10</w:t>
            </w:r>
          </w:p>
        </w:tc>
        <w:tc>
          <w:tcPr>
            <w:tcW w:w="9985" w:type="dxa"/>
          </w:tcPr>
          <w:p w:rsidR="000F2949" w:rsidRPr="00843673" w:rsidRDefault="000F2949" w:rsidP="000F2949">
            <w:pPr>
              <w:spacing w:after="120"/>
              <w:rPr>
                <w:sz w:val="32"/>
                <w:szCs w:val="32"/>
              </w:rPr>
            </w:pPr>
            <w:r>
              <w:rPr>
                <w:sz w:val="32"/>
                <w:szCs w:val="32"/>
              </w:rPr>
              <w:t xml:space="preserve">Story of a missionary working in a Central American country.  She had worked herself out and was sent back to the US for rest and recuperation.  Doctors told her she would kill herself if she continued like this.  In time she regained her health.  As she began to feel better, she went out to buy equipment and supplies she would need to expand her mission work.  Once she went into the store to </w:t>
            </w:r>
            <w:r>
              <w:rPr>
                <w:sz w:val="32"/>
                <w:szCs w:val="32"/>
              </w:rPr>
              <w:lastRenderedPageBreak/>
              <w:t xml:space="preserve">purchase a globe for teaching.  The clerk showed her several models including a large one that lighted up with the click of a switch.  She really didn’t have quite enough money for the lighted one. As the clerk said, ‘Of course the lighted world is more expensive”, she responded as she handed the payment, “Yes, I well know a lighted world cost more.” </w:t>
            </w:r>
          </w:p>
          <w:p w:rsidR="000F2949" w:rsidRDefault="000F2949" w:rsidP="000F2949">
            <w:pPr>
              <w:spacing w:after="120"/>
              <w:rPr>
                <w:sz w:val="32"/>
                <w:szCs w:val="32"/>
              </w:rPr>
            </w:pPr>
          </w:p>
          <w:p w:rsidR="000F2949" w:rsidRDefault="000F2949" w:rsidP="000F2949">
            <w:pPr>
              <w:spacing w:after="120"/>
              <w:rPr>
                <w:sz w:val="32"/>
                <w:szCs w:val="32"/>
              </w:rPr>
            </w:pPr>
            <w:r>
              <w:rPr>
                <w:sz w:val="32"/>
                <w:szCs w:val="32"/>
              </w:rPr>
              <w:t>To follow Christ costs a lot.  We carry the cross of other’s hardships to witness to God’s love for them.</w:t>
            </w:r>
          </w:p>
          <w:p w:rsidR="000F2949" w:rsidRPr="000F2949" w:rsidRDefault="000F2949" w:rsidP="000F2949">
            <w:pPr>
              <w:spacing w:after="120"/>
              <w:rPr>
                <w:sz w:val="32"/>
                <w:szCs w:val="32"/>
              </w:rPr>
            </w:pPr>
          </w:p>
        </w:tc>
      </w:tr>
      <w:tr w:rsidR="0046308D" w:rsidTr="0006058B">
        <w:tc>
          <w:tcPr>
            <w:tcW w:w="805" w:type="dxa"/>
          </w:tcPr>
          <w:p w:rsidR="0046308D" w:rsidRDefault="0046308D" w:rsidP="007D45F4">
            <w:pPr>
              <w:jc w:val="center"/>
            </w:pPr>
            <w:r>
              <w:lastRenderedPageBreak/>
              <w:t>1</w:t>
            </w:r>
            <w:r w:rsidR="0006058B">
              <w:t>1</w:t>
            </w:r>
          </w:p>
        </w:tc>
        <w:tc>
          <w:tcPr>
            <w:tcW w:w="9985" w:type="dxa"/>
          </w:tcPr>
          <w:p w:rsidR="0046308D" w:rsidRDefault="0046308D" w:rsidP="0046308D">
            <w:pPr>
              <w:spacing w:after="120"/>
              <w:ind w:left="720"/>
              <w:rPr>
                <w:sz w:val="32"/>
                <w:szCs w:val="32"/>
              </w:rPr>
            </w:pPr>
            <w:r>
              <w:rPr>
                <w:sz w:val="32"/>
                <w:szCs w:val="32"/>
              </w:rPr>
              <w:t xml:space="preserve">What is the high cost of Christian living? Hate, Cross. </w:t>
            </w:r>
          </w:p>
          <w:p w:rsidR="0046308D" w:rsidRPr="0006058B" w:rsidRDefault="0046308D" w:rsidP="0006058B">
            <w:pPr>
              <w:pStyle w:val="ListParagraph"/>
              <w:numPr>
                <w:ilvl w:val="0"/>
                <w:numId w:val="2"/>
              </w:numPr>
              <w:spacing w:after="120"/>
              <w:rPr>
                <w:sz w:val="32"/>
                <w:szCs w:val="32"/>
              </w:rPr>
            </w:pPr>
            <w:r w:rsidRPr="0006058B">
              <w:rPr>
                <w:sz w:val="32"/>
                <w:szCs w:val="32"/>
              </w:rPr>
              <w:t>We must renounce all that we have.</w:t>
            </w:r>
          </w:p>
          <w:p w:rsidR="0046308D" w:rsidRDefault="0046308D" w:rsidP="0046308D">
            <w:pPr>
              <w:spacing w:after="120"/>
              <w:ind w:left="360"/>
              <w:rPr>
                <w:sz w:val="32"/>
                <w:szCs w:val="32"/>
              </w:rPr>
            </w:pPr>
            <w:r w:rsidRPr="00847F89">
              <w:rPr>
                <w:sz w:val="32"/>
                <w:szCs w:val="32"/>
              </w:rPr>
              <w:t xml:space="preserve">Nothing can stand between you and God. </w:t>
            </w:r>
          </w:p>
          <w:p w:rsidR="0046308D" w:rsidRDefault="0046308D" w:rsidP="0046308D">
            <w:pPr>
              <w:spacing w:after="120"/>
              <w:ind w:left="360"/>
              <w:rPr>
                <w:sz w:val="32"/>
                <w:szCs w:val="32"/>
              </w:rPr>
            </w:pPr>
            <w:r>
              <w:rPr>
                <w:sz w:val="32"/>
                <w:szCs w:val="32"/>
              </w:rPr>
              <w:t>“renounce” means to say ‘goodbye” or “farewell”.  We have to say ‘goodbye’ or subordinate anything that is more important in our lives than Jesus.   Jesus is first – all others and all thing have to come 2</w:t>
            </w:r>
            <w:r w:rsidRPr="00847F89">
              <w:rPr>
                <w:sz w:val="32"/>
                <w:szCs w:val="32"/>
                <w:vertAlign w:val="superscript"/>
              </w:rPr>
              <w:t>nd</w:t>
            </w:r>
            <w:r>
              <w:rPr>
                <w:sz w:val="32"/>
                <w:szCs w:val="32"/>
              </w:rPr>
              <w:t xml:space="preserve">. </w:t>
            </w:r>
          </w:p>
          <w:p w:rsidR="0046308D" w:rsidRDefault="0046308D" w:rsidP="000F2949">
            <w:pPr>
              <w:spacing w:after="120"/>
              <w:ind w:left="720"/>
              <w:rPr>
                <w:sz w:val="32"/>
                <w:szCs w:val="32"/>
              </w:rPr>
            </w:pPr>
          </w:p>
        </w:tc>
      </w:tr>
      <w:tr w:rsidR="00625ADE" w:rsidTr="0006058B">
        <w:tc>
          <w:tcPr>
            <w:tcW w:w="805" w:type="dxa"/>
          </w:tcPr>
          <w:p w:rsidR="00625ADE" w:rsidRPr="007D45F4" w:rsidRDefault="005E4D34" w:rsidP="007D45F4">
            <w:pPr>
              <w:jc w:val="center"/>
            </w:pPr>
            <w:r>
              <w:t>1</w:t>
            </w:r>
            <w:r w:rsidR="0006058B">
              <w:t>2</w:t>
            </w:r>
          </w:p>
        </w:tc>
        <w:tc>
          <w:tcPr>
            <w:tcW w:w="9985" w:type="dxa"/>
          </w:tcPr>
          <w:p w:rsidR="005E4D34" w:rsidRDefault="005E4D34" w:rsidP="0006058B">
            <w:pPr>
              <w:spacing w:after="120"/>
              <w:rPr>
                <w:sz w:val="32"/>
                <w:szCs w:val="32"/>
              </w:rPr>
            </w:pPr>
            <w:r>
              <w:rPr>
                <w:sz w:val="32"/>
                <w:szCs w:val="32"/>
              </w:rPr>
              <w:t>But how can we pay this high a cost of Christian living?  Many that followed Jesus couldn’t.  They fell away!</w:t>
            </w:r>
          </w:p>
          <w:p w:rsidR="005E4D34" w:rsidRDefault="005E4D34" w:rsidP="0006058B">
            <w:pPr>
              <w:spacing w:after="120"/>
              <w:rPr>
                <w:sz w:val="32"/>
                <w:szCs w:val="32"/>
              </w:rPr>
            </w:pPr>
            <w:r>
              <w:rPr>
                <w:sz w:val="32"/>
                <w:szCs w:val="32"/>
              </w:rPr>
              <w:t>How can we keep from falling away?</w:t>
            </w:r>
          </w:p>
          <w:p w:rsidR="005E4D34" w:rsidRDefault="005E4D34" w:rsidP="005E4D34">
            <w:pPr>
              <w:spacing w:after="120"/>
              <w:ind w:left="360"/>
              <w:rPr>
                <w:sz w:val="32"/>
                <w:szCs w:val="32"/>
              </w:rPr>
            </w:pPr>
          </w:p>
          <w:p w:rsidR="00625ADE" w:rsidRDefault="00625ADE" w:rsidP="00625ADE">
            <w:pPr>
              <w:spacing w:after="120"/>
              <w:rPr>
                <w:sz w:val="32"/>
                <w:szCs w:val="32"/>
              </w:rPr>
            </w:pPr>
            <w:r>
              <w:rPr>
                <w:sz w:val="32"/>
                <w:szCs w:val="32"/>
              </w:rPr>
              <w:t xml:space="preserve">Fishing story – </w:t>
            </w:r>
          </w:p>
          <w:p w:rsidR="00625ADE" w:rsidRDefault="00625ADE" w:rsidP="00633D53">
            <w:pPr>
              <w:spacing w:after="120"/>
              <w:rPr>
                <w:sz w:val="32"/>
                <w:szCs w:val="32"/>
              </w:rPr>
            </w:pPr>
            <w:r>
              <w:rPr>
                <w:sz w:val="32"/>
                <w:szCs w:val="32"/>
              </w:rPr>
              <w:t xml:space="preserve">Man sitting on a pier with a basket and ruler beside him.  He caught the first fish and measured it.  Exactly 6 inches and he put it into the basket. </w:t>
            </w:r>
          </w:p>
          <w:p w:rsidR="00625ADE" w:rsidRDefault="00625ADE" w:rsidP="00633D53">
            <w:pPr>
              <w:spacing w:after="120"/>
              <w:rPr>
                <w:sz w:val="32"/>
                <w:szCs w:val="32"/>
              </w:rPr>
            </w:pPr>
            <w:r>
              <w:rPr>
                <w:sz w:val="32"/>
                <w:szCs w:val="32"/>
              </w:rPr>
              <w:t>Caught a 2</w:t>
            </w:r>
            <w:r w:rsidRPr="00847F89">
              <w:rPr>
                <w:sz w:val="32"/>
                <w:szCs w:val="32"/>
                <w:vertAlign w:val="superscript"/>
              </w:rPr>
              <w:t>nd</w:t>
            </w:r>
            <w:r>
              <w:rPr>
                <w:sz w:val="32"/>
                <w:szCs w:val="32"/>
              </w:rPr>
              <w:t xml:space="preserve"> fish, measured it – 5 inches – into the basket it went. </w:t>
            </w:r>
          </w:p>
          <w:p w:rsidR="00633D53" w:rsidRDefault="00625ADE" w:rsidP="00633D53">
            <w:pPr>
              <w:spacing w:after="120"/>
              <w:rPr>
                <w:sz w:val="32"/>
                <w:szCs w:val="32"/>
              </w:rPr>
            </w:pPr>
            <w:r>
              <w:rPr>
                <w:sz w:val="32"/>
                <w:szCs w:val="32"/>
              </w:rPr>
              <w:t>After a while, the pole really bent, and he caught a large fish.  Took out his ruler, measured it – 24 inches then he promptly threw it back into the lake.</w:t>
            </w:r>
          </w:p>
          <w:p w:rsidR="00625ADE" w:rsidRDefault="00625ADE" w:rsidP="00633D53">
            <w:pPr>
              <w:spacing w:after="120"/>
              <w:rPr>
                <w:sz w:val="32"/>
                <w:szCs w:val="32"/>
              </w:rPr>
            </w:pPr>
            <w:r>
              <w:rPr>
                <w:sz w:val="32"/>
                <w:szCs w:val="32"/>
              </w:rPr>
              <w:t xml:space="preserve">A young boy was observing all this from his fishing spot.  His </w:t>
            </w:r>
            <w:r>
              <w:rPr>
                <w:sz w:val="32"/>
                <w:szCs w:val="32"/>
              </w:rPr>
              <w:lastRenderedPageBreak/>
              <w:t xml:space="preserve">curiosity got the best of him, so he asked the man </w:t>
            </w:r>
            <w:r>
              <w:rPr>
                <w:sz w:val="32"/>
                <w:szCs w:val="32"/>
              </w:rPr>
              <w:br/>
              <w:t>Why did you throw the big one back?”</w:t>
            </w:r>
          </w:p>
          <w:p w:rsidR="00625ADE" w:rsidRPr="00847F89" w:rsidRDefault="00625ADE" w:rsidP="00633D53">
            <w:pPr>
              <w:spacing w:after="120"/>
              <w:rPr>
                <w:sz w:val="32"/>
                <w:szCs w:val="32"/>
              </w:rPr>
            </w:pPr>
            <w:r>
              <w:rPr>
                <w:sz w:val="32"/>
                <w:szCs w:val="32"/>
              </w:rPr>
              <w:t>Man’s reply, “Well son, I only have a 12</w:t>
            </w:r>
            <w:r w:rsidR="00633D53">
              <w:rPr>
                <w:sz w:val="32"/>
                <w:szCs w:val="32"/>
              </w:rPr>
              <w:t>-</w:t>
            </w:r>
            <w:r>
              <w:rPr>
                <w:sz w:val="32"/>
                <w:szCs w:val="32"/>
              </w:rPr>
              <w:t>inch frying pan!”</w:t>
            </w:r>
          </w:p>
          <w:p w:rsidR="0046308D" w:rsidRDefault="0046308D" w:rsidP="0046308D">
            <w:pPr>
              <w:spacing w:after="120"/>
              <w:rPr>
                <w:sz w:val="32"/>
                <w:szCs w:val="32"/>
              </w:rPr>
            </w:pPr>
            <w:r>
              <w:rPr>
                <w:sz w:val="32"/>
                <w:szCs w:val="32"/>
              </w:rPr>
              <w:t>We are like the fisherman!  We have a 12-inch frying pan mentality.  We are already decided that Christ’s demands are too hard and that he really doesn’t expect us to be able to put family 2</w:t>
            </w:r>
            <w:r w:rsidRPr="00847F89">
              <w:rPr>
                <w:sz w:val="32"/>
                <w:szCs w:val="32"/>
                <w:vertAlign w:val="superscript"/>
              </w:rPr>
              <w:t>nd</w:t>
            </w:r>
            <w:r>
              <w:rPr>
                <w:sz w:val="32"/>
                <w:szCs w:val="32"/>
              </w:rPr>
              <w:t xml:space="preserve"> to God.</w:t>
            </w:r>
          </w:p>
          <w:p w:rsidR="0046308D" w:rsidRDefault="0046308D" w:rsidP="0046308D">
            <w:pPr>
              <w:spacing w:after="120"/>
              <w:rPr>
                <w:sz w:val="32"/>
                <w:szCs w:val="32"/>
              </w:rPr>
            </w:pPr>
            <w:r>
              <w:rPr>
                <w:sz w:val="32"/>
                <w:szCs w:val="32"/>
              </w:rPr>
              <w:t>He really doesn’t expect us to take up our cross for others. He really doesn’t expect us to give up all for Him.</w:t>
            </w:r>
          </w:p>
          <w:p w:rsidR="0046308D" w:rsidRDefault="0046308D" w:rsidP="0046308D">
            <w:pPr>
              <w:spacing w:after="120"/>
              <w:rPr>
                <w:sz w:val="32"/>
                <w:szCs w:val="32"/>
              </w:rPr>
            </w:pPr>
            <w:r>
              <w:rPr>
                <w:sz w:val="32"/>
                <w:szCs w:val="32"/>
              </w:rPr>
              <w:t>God simply expects us to do our best and that’s be okay.</w:t>
            </w:r>
          </w:p>
          <w:p w:rsidR="00625ADE" w:rsidRDefault="00625ADE" w:rsidP="00625ADE">
            <w:pPr>
              <w:spacing w:after="120"/>
              <w:ind w:left="360"/>
              <w:rPr>
                <w:sz w:val="32"/>
                <w:szCs w:val="32"/>
              </w:rPr>
            </w:pPr>
          </w:p>
        </w:tc>
      </w:tr>
      <w:tr w:rsidR="00625ADE" w:rsidTr="0006058B">
        <w:tc>
          <w:tcPr>
            <w:tcW w:w="805" w:type="dxa"/>
          </w:tcPr>
          <w:p w:rsidR="00625ADE" w:rsidRPr="007D45F4" w:rsidRDefault="0046308D" w:rsidP="007D45F4">
            <w:pPr>
              <w:jc w:val="center"/>
            </w:pPr>
            <w:r>
              <w:lastRenderedPageBreak/>
              <w:t>1</w:t>
            </w:r>
            <w:r w:rsidR="0006058B">
              <w:t>3</w:t>
            </w:r>
          </w:p>
        </w:tc>
        <w:tc>
          <w:tcPr>
            <w:tcW w:w="9985" w:type="dxa"/>
          </w:tcPr>
          <w:p w:rsidR="004F4288" w:rsidRDefault="00625ADE" w:rsidP="004F4288">
            <w:pPr>
              <w:spacing w:after="120"/>
              <w:rPr>
                <w:sz w:val="32"/>
                <w:szCs w:val="32"/>
              </w:rPr>
            </w:pPr>
            <w:r>
              <w:rPr>
                <w:sz w:val="32"/>
                <w:szCs w:val="32"/>
              </w:rPr>
              <w:t xml:space="preserve">Yet – This is not true!  Our faith in Christ cannot, must not, and will not be subordinated if we want to be one of Christ’s followers. </w:t>
            </w:r>
          </w:p>
          <w:p w:rsidR="004F4288" w:rsidRDefault="004F4288" w:rsidP="004F4288">
            <w:pPr>
              <w:spacing w:after="120"/>
              <w:rPr>
                <w:sz w:val="32"/>
                <w:szCs w:val="32"/>
              </w:rPr>
            </w:pPr>
          </w:p>
          <w:p w:rsidR="00625ADE" w:rsidRDefault="00DA51A0" w:rsidP="004F4288">
            <w:pPr>
              <w:spacing w:after="120"/>
              <w:rPr>
                <w:sz w:val="32"/>
                <w:szCs w:val="32"/>
              </w:rPr>
            </w:pPr>
            <w:r>
              <w:rPr>
                <w:sz w:val="32"/>
                <w:szCs w:val="32"/>
              </w:rPr>
              <w:t>Woman vacationing in Florida where she discovered a valuable piece of artwork being sold.  She sent a telegram to her husband describing the work and telling him of the price.  Her husband wired back, and she immediately bought it.  Taking it home, she proudly showed it to her husband.  He went ballistic!  I told you not to buy it!! The women protested, “It’s right here in the telegram – read it yourself, “No price too high.”  He said it should have read, “No! - price too high”</w:t>
            </w:r>
          </w:p>
          <w:p w:rsidR="004F4288" w:rsidRDefault="004F4288" w:rsidP="004F4288">
            <w:pPr>
              <w:spacing w:after="120"/>
              <w:rPr>
                <w:sz w:val="32"/>
                <w:szCs w:val="32"/>
              </w:rPr>
            </w:pPr>
          </w:p>
        </w:tc>
      </w:tr>
      <w:tr w:rsidR="00625ADE" w:rsidTr="0006058B">
        <w:tc>
          <w:tcPr>
            <w:tcW w:w="805" w:type="dxa"/>
          </w:tcPr>
          <w:p w:rsidR="00625ADE" w:rsidRPr="007D45F4" w:rsidRDefault="002041FE" w:rsidP="007D45F4">
            <w:pPr>
              <w:jc w:val="center"/>
            </w:pPr>
            <w:r>
              <w:t>1</w:t>
            </w:r>
            <w:r w:rsidR="0006058B">
              <w:t>4</w:t>
            </w:r>
          </w:p>
        </w:tc>
        <w:tc>
          <w:tcPr>
            <w:tcW w:w="9985" w:type="dxa"/>
          </w:tcPr>
          <w:p w:rsidR="00C90D68" w:rsidRDefault="00C90D68" w:rsidP="00C90D68">
            <w:pPr>
              <w:spacing w:after="120"/>
              <w:rPr>
                <w:sz w:val="32"/>
                <w:szCs w:val="32"/>
              </w:rPr>
            </w:pPr>
            <w:r>
              <w:rPr>
                <w:sz w:val="32"/>
                <w:szCs w:val="32"/>
              </w:rPr>
              <w:t xml:space="preserve">Good News is that God always gives us enough – the power of the Holy Spirit – to live under such high demands.  </w:t>
            </w:r>
            <w:r w:rsidR="002041FE">
              <w:rPr>
                <w:sz w:val="32"/>
                <w:szCs w:val="32"/>
              </w:rPr>
              <w:t>Rick Joyner stated -</w:t>
            </w:r>
            <w:r>
              <w:rPr>
                <w:sz w:val="32"/>
                <w:szCs w:val="32"/>
              </w:rPr>
              <w:t xml:space="preserve">“There is More Power in a single Christian than in All the armies on the Face of the Earth” </w:t>
            </w:r>
          </w:p>
          <w:p w:rsidR="002041FE" w:rsidRDefault="002041FE" w:rsidP="002041FE">
            <w:pPr>
              <w:spacing w:after="120"/>
              <w:rPr>
                <w:sz w:val="32"/>
                <w:szCs w:val="32"/>
              </w:rPr>
            </w:pPr>
          </w:p>
          <w:p w:rsidR="002041FE" w:rsidRDefault="002041FE" w:rsidP="002041FE">
            <w:pPr>
              <w:spacing w:after="120"/>
              <w:rPr>
                <w:sz w:val="32"/>
                <w:szCs w:val="32"/>
              </w:rPr>
            </w:pPr>
            <w:r>
              <w:rPr>
                <w:sz w:val="32"/>
                <w:szCs w:val="32"/>
              </w:rPr>
              <w:t xml:space="preserve">The high cost/price of following Christ is not too high because we can depend on the Holy Spirit to enable us to follow Christ. </w:t>
            </w:r>
          </w:p>
          <w:p w:rsidR="002041FE" w:rsidRDefault="002041FE" w:rsidP="002041FE">
            <w:pPr>
              <w:spacing w:after="120"/>
              <w:ind w:left="360"/>
              <w:rPr>
                <w:sz w:val="32"/>
                <w:szCs w:val="32"/>
              </w:rPr>
            </w:pPr>
            <w:r>
              <w:rPr>
                <w:sz w:val="32"/>
                <w:szCs w:val="32"/>
              </w:rPr>
              <w:t>What cost is keeping you from really following Christ and being a true disciple?</w:t>
            </w:r>
          </w:p>
          <w:p w:rsidR="002041FE" w:rsidRPr="00405CCA" w:rsidRDefault="002041FE" w:rsidP="002041FE">
            <w:pPr>
              <w:pStyle w:val="ListParagraph"/>
              <w:numPr>
                <w:ilvl w:val="0"/>
                <w:numId w:val="3"/>
              </w:numPr>
              <w:spacing w:after="120"/>
              <w:rPr>
                <w:sz w:val="32"/>
                <w:szCs w:val="32"/>
              </w:rPr>
            </w:pPr>
            <w:r w:rsidRPr="00405CCA">
              <w:rPr>
                <w:sz w:val="32"/>
                <w:szCs w:val="32"/>
              </w:rPr>
              <w:t>Is it family?</w:t>
            </w:r>
          </w:p>
          <w:p w:rsidR="002041FE" w:rsidRPr="00405CCA" w:rsidRDefault="002041FE" w:rsidP="002041FE">
            <w:pPr>
              <w:pStyle w:val="ListParagraph"/>
              <w:numPr>
                <w:ilvl w:val="0"/>
                <w:numId w:val="3"/>
              </w:numPr>
              <w:spacing w:after="120"/>
              <w:rPr>
                <w:sz w:val="32"/>
                <w:szCs w:val="32"/>
              </w:rPr>
            </w:pPr>
            <w:r w:rsidRPr="00405CCA">
              <w:rPr>
                <w:sz w:val="32"/>
                <w:szCs w:val="32"/>
              </w:rPr>
              <w:lastRenderedPageBreak/>
              <w:t>Is it possessions?</w:t>
            </w:r>
          </w:p>
          <w:p w:rsidR="002041FE" w:rsidRPr="00405CCA" w:rsidRDefault="002041FE" w:rsidP="002041FE">
            <w:pPr>
              <w:pStyle w:val="ListParagraph"/>
              <w:numPr>
                <w:ilvl w:val="0"/>
                <w:numId w:val="3"/>
              </w:numPr>
              <w:spacing w:after="120"/>
              <w:rPr>
                <w:sz w:val="32"/>
                <w:szCs w:val="32"/>
              </w:rPr>
            </w:pPr>
            <w:r w:rsidRPr="00405CCA">
              <w:rPr>
                <w:sz w:val="32"/>
                <w:szCs w:val="32"/>
              </w:rPr>
              <w:t>Is it pride?</w:t>
            </w:r>
          </w:p>
          <w:p w:rsidR="002041FE" w:rsidRPr="00405CCA" w:rsidRDefault="002041FE" w:rsidP="002041FE">
            <w:pPr>
              <w:pStyle w:val="ListParagraph"/>
              <w:numPr>
                <w:ilvl w:val="0"/>
                <w:numId w:val="3"/>
              </w:numPr>
              <w:spacing w:after="120"/>
              <w:rPr>
                <w:sz w:val="32"/>
                <w:szCs w:val="32"/>
              </w:rPr>
            </w:pPr>
            <w:r w:rsidRPr="00405CCA">
              <w:rPr>
                <w:sz w:val="32"/>
                <w:szCs w:val="32"/>
              </w:rPr>
              <w:t>Is it your need to control your life?</w:t>
            </w:r>
          </w:p>
          <w:p w:rsidR="00625ADE" w:rsidRDefault="00625ADE" w:rsidP="00DA51A0">
            <w:pPr>
              <w:spacing w:after="120"/>
              <w:rPr>
                <w:sz w:val="32"/>
                <w:szCs w:val="32"/>
              </w:rPr>
            </w:pPr>
          </w:p>
        </w:tc>
      </w:tr>
      <w:tr w:rsidR="00625ADE" w:rsidTr="0006058B">
        <w:tc>
          <w:tcPr>
            <w:tcW w:w="805" w:type="dxa"/>
          </w:tcPr>
          <w:p w:rsidR="00625ADE" w:rsidRPr="007D45F4" w:rsidRDefault="002041FE" w:rsidP="007D45F4">
            <w:pPr>
              <w:jc w:val="center"/>
            </w:pPr>
            <w:r>
              <w:lastRenderedPageBreak/>
              <w:t>1</w:t>
            </w:r>
            <w:r w:rsidR="0006058B">
              <w:t>5</w:t>
            </w:r>
          </w:p>
        </w:tc>
        <w:tc>
          <w:tcPr>
            <w:tcW w:w="9985" w:type="dxa"/>
          </w:tcPr>
          <w:p w:rsidR="00625ADE" w:rsidRDefault="00625ADE" w:rsidP="0006058B">
            <w:pPr>
              <w:spacing w:after="120"/>
              <w:rPr>
                <w:sz w:val="32"/>
                <w:szCs w:val="32"/>
              </w:rPr>
            </w:pPr>
            <w:r>
              <w:rPr>
                <w:sz w:val="32"/>
                <w:szCs w:val="32"/>
              </w:rPr>
              <w:t xml:space="preserve">Life with Christ is what bring depth and meaning and saving grace to our lives. </w:t>
            </w:r>
          </w:p>
          <w:p w:rsidR="002041FE" w:rsidRDefault="002041FE" w:rsidP="0006058B">
            <w:pPr>
              <w:spacing w:after="120"/>
              <w:rPr>
                <w:sz w:val="32"/>
                <w:szCs w:val="32"/>
              </w:rPr>
            </w:pPr>
            <w:r>
              <w:rPr>
                <w:sz w:val="32"/>
                <w:szCs w:val="32"/>
              </w:rPr>
              <w:t>“When we have the Holy Spirit we have all that is needed to be all that God desires us to be!”</w:t>
            </w:r>
          </w:p>
          <w:p w:rsidR="00625ADE" w:rsidRDefault="00625ADE" w:rsidP="00625ADE">
            <w:pPr>
              <w:spacing w:after="120"/>
              <w:ind w:left="360"/>
              <w:rPr>
                <w:sz w:val="32"/>
                <w:szCs w:val="32"/>
              </w:rPr>
            </w:pPr>
          </w:p>
          <w:p w:rsidR="002041FE" w:rsidRDefault="00625ADE" w:rsidP="0006058B">
            <w:pPr>
              <w:spacing w:after="120"/>
              <w:rPr>
                <w:sz w:val="32"/>
                <w:szCs w:val="32"/>
              </w:rPr>
            </w:pPr>
            <w:r>
              <w:rPr>
                <w:sz w:val="32"/>
                <w:szCs w:val="32"/>
              </w:rPr>
              <w:t xml:space="preserve">Consider the high cost!  </w:t>
            </w:r>
          </w:p>
          <w:p w:rsidR="00625ADE" w:rsidRDefault="00625ADE" w:rsidP="0006058B">
            <w:pPr>
              <w:spacing w:after="120"/>
              <w:rPr>
                <w:sz w:val="32"/>
                <w:szCs w:val="32"/>
              </w:rPr>
            </w:pPr>
            <w:r>
              <w:rPr>
                <w:sz w:val="32"/>
                <w:szCs w:val="32"/>
              </w:rPr>
              <w:t>Then with the Holy Spirit, set your sights on meeting that cost – for life with Christ is the ultimate!!</w:t>
            </w:r>
            <w:r w:rsidR="002041FE">
              <w:rPr>
                <w:sz w:val="32"/>
                <w:szCs w:val="32"/>
              </w:rPr>
              <w:t xml:space="preserve"> </w:t>
            </w:r>
          </w:p>
          <w:p w:rsidR="00625ADE" w:rsidRDefault="00625ADE" w:rsidP="00625ADE">
            <w:pPr>
              <w:spacing w:after="120"/>
              <w:ind w:left="360"/>
              <w:rPr>
                <w:sz w:val="32"/>
                <w:szCs w:val="32"/>
              </w:rPr>
            </w:pPr>
          </w:p>
        </w:tc>
      </w:tr>
    </w:tbl>
    <w:p w:rsidR="00847F89" w:rsidRDefault="00847F89" w:rsidP="00B010C1">
      <w:pPr>
        <w:spacing w:after="120" w:line="240" w:lineRule="auto"/>
        <w:rPr>
          <w:sz w:val="32"/>
          <w:szCs w:val="32"/>
        </w:rPr>
      </w:pPr>
    </w:p>
    <w:p w:rsidR="00847F89" w:rsidRDefault="00847F89" w:rsidP="00847F89">
      <w:pPr>
        <w:spacing w:after="120" w:line="240" w:lineRule="auto"/>
        <w:ind w:left="360"/>
        <w:rPr>
          <w:sz w:val="32"/>
          <w:szCs w:val="32"/>
        </w:rPr>
      </w:pPr>
    </w:p>
    <w:p w:rsidR="00405CCA" w:rsidRDefault="00405CCA" w:rsidP="00847F89">
      <w:pPr>
        <w:spacing w:after="120" w:line="240" w:lineRule="auto"/>
        <w:ind w:left="360"/>
        <w:rPr>
          <w:sz w:val="32"/>
          <w:szCs w:val="32"/>
        </w:rPr>
      </w:pPr>
    </w:p>
    <w:p w:rsidR="00405CCA" w:rsidRDefault="00405CCA" w:rsidP="00847F89">
      <w:pPr>
        <w:spacing w:after="120" w:line="240" w:lineRule="auto"/>
        <w:ind w:left="360"/>
        <w:rPr>
          <w:sz w:val="32"/>
          <w:szCs w:val="32"/>
        </w:rPr>
      </w:pPr>
    </w:p>
    <w:p w:rsidR="00405CCA" w:rsidRPr="00B010C1" w:rsidRDefault="00405CCA" w:rsidP="00847F89">
      <w:pPr>
        <w:spacing w:after="120" w:line="240" w:lineRule="auto"/>
        <w:ind w:left="360"/>
        <w:rPr>
          <w:sz w:val="32"/>
          <w:szCs w:val="32"/>
        </w:rPr>
      </w:pPr>
    </w:p>
    <w:sectPr w:rsidR="00405CCA" w:rsidRPr="00B010C1" w:rsidSect="007D45F4">
      <w:footerReference w:type="default" r:id="rId7"/>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6D5" w:rsidRDefault="002646D5" w:rsidP="00405CCA">
      <w:pPr>
        <w:spacing w:after="0" w:line="240" w:lineRule="auto"/>
      </w:pPr>
      <w:r>
        <w:separator/>
      </w:r>
    </w:p>
  </w:endnote>
  <w:endnote w:type="continuationSeparator" w:id="0">
    <w:p w:rsidR="002646D5" w:rsidRDefault="002646D5" w:rsidP="0040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401379"/>
      <w:docPartObj>
        <w:docPartGallery w:val="Page Numbers (Bottom of Page)"/>
        <w:docPartUnique/>
      </w:docPartObj>
    </w:sdtPr>
    <w:sdtEndPr>
      <w:rPr>
        <w:noProof/>
      </w:rPr>
    </w:sdtEndPr>
    <w:sdtContent>
      <w:p w:rsidR="00405CCA" w:rsidRDefault="00CF0A91">
        <w:pPr>
          <w:pStyle w:val="Footer"/>
          <w:jc w:val="center"/>
        </w:pPr>
        <w:r>
          <w:fldChar w:fldCharType="begin"/>
        </w:r>
        <w:r w:rsidR="00405CCA">
          <w:instrText xml:space="preserve"> PAGE   \* MERGEFORMAT </w:instrText>
        </w:r>
        <w:r>
          <w:fldChar w:fldCharType="separate"/>
        </w:r>
        <w:r w:rsidR="00D80262">
          <w:rPr>
            <w:noProof/>
          </w:rPr>
          <w:t>6</w:t>
        </w:r>
        <w:r>
          <w:rPr>
            <w:noProof/>
          </w:rPr>
          <w:fldChar w:fldCharType="end"/>
        </w:r>
      </w:p>
    </w:sdtContent>
  </w:sdt>
  <w:p w:rsidR="00405CCA" w:rsidRDefault="00405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6D5" w:rsidRDefault="002646D5" w:rsidP="00405CCA">
      <w:pPr>
        <w:spacing w:after="0" w:line="240" w:lineRule="auto"/>
      </w:pPr>
      <w:r>
        <w:separator/>
      </w:r>
    </w:p>
  </w:footnote>
  <w:footnote w:type="continuationSeparator" w:id="0">
    <w:p w:rsidR="002646D5" w:rsidRDefault="002646D5" w:rsidP="00405C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E36"/>
    <w:multiLevelType w:val="hybridMultilevel"/>
    <w:tmpl w:val="2FE2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F7477"/>
    <w:multiLevelType w:val="hybridMultilevel"/>
    <w:tmpl w:val="B224B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C92D1F"/>
    <w:multiLevelType w:val="hybridMultilevel"/>
    <w:tmpl w:val="E13EA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010C1"/>
    <w:rsid w:val="0006058B"/>
    <w:rsid w:val="000F2949"/>
    <w:rsid w:val="00123AA1"/>
    <w:rsid w:val="002041FE"/>
    <w:rsid w:val="002646D5"/>
    <w:rsid w:val="00405CCA"/>
    <w:rsid w:val="0046308D"/>
    <w:rsid w:val="004C752D"/>
    <w:rsid w:val="004F4288"/>
    <w:rsid w:val="005E4D34"/>
    <w:rsid w:val="00625ADE"/>
    <w:rsid w:val="00633D53"/>
    <w:rsid w:val="00661DB6"/>
    <w:rsid w:val="006F7790"/>
    <w:rsid w:val="00765B57"/>
    <w:rsid w:val="00775665"/>
    <w:rsid w:val="007D45F4"/>
    <w:rsid w:val="00843673"/>
    <w:rsid w:val="00847F89"/>
    <w:rsid w:val="00870D76"/>
    <w:rsid w:val="008E0931"/>
    <w:rsid w:val="009F5534"/>
    <w:rsid w:val="00A75AB3"/>
    <w:rsid w:val="00B010C1"/>
    <w:rsid w:val="00C90D68"/>
    <w:rsid w:val="00C96C3A"/>
    <w:rsid w:val="00CE6F0B"/>
    <w:rsid w:val="00CF0A91"/>
    <w:rsid w:val="00D31603"/>
    <w:rsid w:val="00D80262"/>
    <w:rsid w:val="00DA51A0"/>
    <w:rsid w:val="00F57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73"/>
    <w:pPr>
      <w:ind w:left="720"/>
      <w:contextualSpacing/>
    </w:pPr>
  </w:style>
  <w:style w:type="paragraph" w:styleId="Header">
    <w:name w:val="header"/>
    <w:basedOn w:val="Normal"/>
    <w:link w:val="HeaderChar"/>
    <w:uiPriority w:val="99"/>
    <w:unhideWhenUsed/>
    <w:rsid w:val="0040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CCA"/>
  </w:style>
  <w:style w:type="paragraph" w:styleId="Footer">
    <w:name w:val="footer"/>
    <w:basedOn w:val="Normal"/>
    <w:link w:val="FooterChar"/>
    <w:uiPriority w:val="99"/>
    <w:unhideWhenUsed/>
    <w:rsid w:val="0040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CCA"/>
  </w:style>
  <w:style w:type="table" w:styleId="TableGrid">
    <w:name w:val="Table Grid"/>
    <w:basedOn w:val="TableNormal"/>
    <w:uiPriority w:val="39"/>
    <w:unhideWhenUsed/>
    <w:rsid w:val="007D4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dcterms:created xsi:type="dcterms:W3CDTF">2020-09-22T14:36:00Z</dcterms:created>
  <dcterms:modified xsi:type="dcterms:W3CDTF">2020-09-22T14:36:00Z</dcterms:modified>
</cp:coreProperties>
</file>