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2"/>
        <w:gridCol w:w="10048"/>
      </w:tblGrid>
      <w:tr w:rsidR="007611D2" w:rsidTr="009D4DD1">
        <w:tc>
          <w:tcPr>
            <w:tcW w:w="742" w:type="dxa"/>
          </w:tcPr>
          <w:p w:rsidR="007611D2" w:rsidRPr="007611D2" w:rsidRDefault="007611D2" w:rsidP="007611D2">
            <w:pPr>
              <w:jc w:val="center"/>
              <w:rPr>
                <w:rFonts w:ascii="Arial" w:hAnsi="Arial" w:cs="Arial"/>
                <w:b/>
                <w:bCs/>
              </w:rPr>
            </w:pPr>
            <w:r w:rsidRPr="007611D2">
              <w:rPr>
                <w:rFonts w:ascii="Arial" w:hAnsi="Arial" w:cs="Arial"/>
                <w:b/>
                <w:bCs/>
              </w:rPr>
              <w:t>Slide</w:t>
            </w:r>
          </w:p>
        </w:tc>
        <w:tc>
          <w:tcPr>
            <w:tcW w:w="10048" w:type="dxa"/>
          </w:tcPr>
          <w:p w:rsidR="007611D2" w:rsidRPr="00256649" w:rsidRDefault="007611D2" w:rsidP="007611D2">
            <w:pPr>
              <w:jc w:val="center"/>
              <w:rPr>
                <w:rFonts w:ascii="Arial" w:hAnsi="Arial" w:cs="Arial"/>
                <w:b/>
                <w:bCs/>
                <w:sz w:val="24"/>
                <w:szCs w:val="24"/>
              </w:rPr>
            </w:pPr>
            <w:r w:rsidRPr="00256649">
              <w:rPr>
                <w:rFonts w:ascii="Arial" w:hAnsi="Arial" w:cs="Arial"/>
                <w:b/>
                <w:bCs/>
                <w:sz w:val="24"/>
                <w:szCs w:val="24"/>
              </w:rPr>
              <w:t>Sermon</w:t>
            </w:r>
          </w:p>
        </w:tc>
      </w:tr>
      <w:tr w:rsidR="007611D2" w:rsidTr="009D4DD1">
        <w:tc>
          <w:tcPr>
            <w:tcW w:w="742" w:type="dxa"/>
          </w:tcPr>
          <w:p w:rsidR="007611D2" w:rsidRDefault="007611D2" w:rsidP="007611D2">
            <w:pPr>
              <w:jc w:val="center"/>
            </w:pPr>
            <w:r>
              <w:t>1</w:t>
            </w:r>
          </w:p>
        </w:tc>
        <w:tc>
          <w:tcPr>
            <w:tcW w:w="10048" w:type="dxa"/>
          </w:tcPr>
          <w:p w:rsidR="007611D2" w:rsidRPr="00256649" w:rsidRDefault="007611D2">
            <w:pPr>
              <w:rPr>
                <w:rFonts w:ascii="Arial" w:hAnsi="Arial" w:cs="Arial"/>
                <w:sz w:val="24"/>
                <w:szCs w:val="24"/>
              </w:rPr>
            </w:pPr>
            <w:r w:rsidRPr="00256649">
              <w:rPr>
                <w:rFonts w:ascii="Arial" w:hAnsi="Arial" w:cs="Arial"/>
                <w:sz w:val="24"/>
                <w:szCs w:val="24"/>
              </w:rPr>
              <w:t xml:space="preserve">Title Slide  </w:t>
            </w:r>
          </w:p>
          <w:p w:rsidR="007611D2" w:rsidRPr="00256649" w:rsidRDefault="007611D2">
            <w:pPr>
              <w:rPr>
                <w:rFonts w:ascii="Arial" w:hAnsi="Arial" w:cs="Arial"/>
                <w:sz w:val="32"/>
                <w:szCs w:val="32"/>
              </w:rPr>
            </w:pPr>
            <w:r w:rsidRPr="00256649">
              <w:rPr>
                <w:rFonts w:ascii="Arial" w:hAnsi="Arial" w:cs="Arial"/>
                <w:sz w:val="32"/>
                <w:szCs w:val="32"/>
              </w:rPr>
              <w:t>Sitting at Jesus Feet</w:t>
            </w:r>
            <w:r w:rsidR="00256649" w:rsidRPr="00256649">
              <w:rPr>
                <w:rFonts w:ascii="Arial" w:hAnsi="Arial" w:cs="Arial"/>
                <w:sz w:val="32"/>
                <w:szCs w:val="32"/>
              </w:rPr>
              <w:t xml:space="preserve">              </w:t>
            </w:r>
            <w:r w:rsidRPr="00256649">
              <w:rPr>
                <w:rFonts w:ascii="Arial" w:hAnsi="Arial" w:cs="Arial"/>
                <w:sz w:val="32"/>
                <w:szCs w:val="32"/>
              </w:rPr>
              <w:t>Luke 10:38-42</w:t>
            </w:r>
          </w:p>
          <w:p w:rsidR="007611D2" w:rsidRPr="00256649" w:rsidRDefault="007611D2">
            <w:pPr>
              <w:rPr>
                <w:rFonts w:ascii="Arial" w:hAnsi="Arial" w:cs="Arial"/>
                <w:sz w:val="32"/>
                <w:szCs w:val="32"/>
              </w:rPr>
            </w:pPr>
          </w:p>
        </w:tc>
      </w:tr>
      <w:tr w:rsidR="007611D2" w:rsidTr="009D4DD1">
        <w:tc>
          <w:tcPr>
            <w:tcW w:w="742" w:type="dxa"/>
          </w:tcPr>
          <w:p w:rsidR="007611D2" w:rsidRDefault="007611D2" w:rsidP="007611D2">
            <w:pPr>
              <w:jc w:val="center"/>
            </w:pPr>
            <w:r>
              <w:t>2</w:t>
            </w:r>
          </w:p>
        </w:tc>
        <w:tc>
          <w:tcPr>
            <w:tcW w:w="10048" w:type="dxa"/>
          </w:tcPr>
          <w:p w:rsidR="009B6384" w:rsidRPr="00256649" w:rsidRDefault="007611D2" w:rsidP="009B6384">
            <w:pPr>
              <w:rPr>
                <w:rFonts w:ascii="Arial" w:hAnsi="Arial" w:cs="Arial"/>
                <w:color w:val="C00000"/>
                <w:sz w:val="32"/>
                <w:szCs w:val="32"/>
              </w:rPr>
            </w:pPr>
            <w:r w:rsidRPr="00256649">
              <w:rPr>
                <w:rFonts w:ascii="Arial" w:hAnsi="Arial" w:cs="Arial"/>
                <w:sz w:val="32"/>
                <w:szCs w:val="32"/>
              </w:rPr>
              <w:t xml:space="preserve">Welcome to this 4th of July Sunday. It is a day we remember our country, express our gratitude for the freedom we have simply because we live in the US and remember the great sacrifice made by many to keep us free. It is also a day to pray for our leaders starting with President Trump and national leaders, Gov. Cooper and state leaders as well as for our local leaders. We love this land we live in but recognize there are lots of problems we must solve, like racial justice, feeding hungry people and fighting the coronavirus! </w:t>
            </w:r>
            <w:r w:rsidR="009B6384">
              <w:rPr>
                <w:rFonts w:ascii="Arial" w:hAnsi="Arial" w:cs="Arial"/>
                <w:sz w:val="32"/>
                <w:szCs w:val="32"/>
              </w:rPr>
              <w:t>(</w:t>
            </w:r>
            <w:r w:rsidR="009B6384">
              <w:rPr>
                <w:rFonts w:ascii="Arial" w:hAnsi="Arial" w:cs="Arial"/>
                <w:color w:val="C00000"/>
                <w:sz w:val="32"/>
                <w:szCs w:val="32"/>
              </w:rPr>
              <w:t xml:space="preserve"> </w:t>
            </w:r>
          </w:p>
          <w:p w:rsidR="007611D2" w:rsidRPr="009040DA" w:rsidRDefault="007611D2" w:rsidP="007611D2">
            <w:pPr>
              <w:rPr>
                <w:rFonts w:ascii="Arial" w:hAnsi="Arial" w:cs="Arial"/>
                <w:sz w:val="32"/>
                <w:szCs w:val="32"/>
              </w:rPr>
            </w:pPr>
            <w:r w:rsidRPr="009B6384">
              <w:rPr>
                <w:rFonts w:ascii="Arial" w:hAnsi="Arial" w:cs="Arial"/>
                <w:sz w:val="32"/>
                <w:szCs w:val="32"/>
              </w:rPr>
              <w:t xml:space="preserve">So, in the holiday time we consider how </w:t>
            </w:r>
            <w:r w:rsidR="009B6384" w:rsidRPr="009B6384">
              <w:rPr>
                <w:rFonts w:ascii="Arial" w:hAnsi="Arial" w:cs="Arial"/>
                <w:sz w:val="32"/>
                <w:szCs w:val="32"/>
              </w:rPr>
              <w:t xml:space="preserve">can we </w:t>
            </w:r>
            <w:r w:rsidRPr="009B6384">
              <w:rPr>
                <w:rFonts w:ascii="Arial" w:hAnsi="Arial" w:cs="Arial"/>
                <w:sz w:val="32"/>
                <w:szCs w:val="32"/>
              </w:rPr>
              <w:t xml:space="preserve">love </w:t>
            </w:r>
            <w:r w:rsidR="009B6384" w:rsidRPr="00226FFE">
              <w:rPr>
                <w:rFonts w:ascii="Arial" w:hAnsi="Arial" w:cs="Arial"/>
                <w:sz w:val="32"/>
                <w:szCs w:val="32"/>
              </w:rPr>
              <w:t xml:space="preserve">those we don’t agree with </w:t>
            </w:r>
            <w:r w:rsidRPr="009040DA">
              <w:rPr>
                <w:rFonts w:ascii="Arial" w:hAnsi="Arial" w:cs="Arial"/>
                <w:sz w:val="32"/>
                <w:szCs w:val="32"/>
              </w:rPr>
              <w:t xml:space="preserve">but always seek ways to make our country better. </w:t>
            </w:r>
          </w:p>
          <w:p w:rsidR="007611D2" w:rsidRPr="00256649" w:rsidRDefault="007611D2">
            <w:pPr>
              <w:rPr>
                <w:rFonts w:ascii="Arial" w:hAnsi="Arial" w:cs="Arial"/>
                <w:sz w:val="32"/>
                <w:szCs w:val="32"/>
              </w:rPr>
            </w:pPr>
          </w:p>
        </w:tc>
      </w:tr>
      <w:tr w:rsidR="007611D2" w:rsidTr="009D4DD1">
        <w:tc>
          <w:tcPr>
            <w:tcW w:w="742" w:type="dxa"/>
          </w:tcPr>
          <w:p w:rsidR="007611D2" w:rsidRDefault="007611D2" w:rsidP="007611D2">
            <w:pPr>
              <w:jc w:val="center"/>
            </w:pPr>
            <w:r>
              <w:t>3</w:t>
            </w:r>
          </w:p>
        </w:tc>
        <w:tc>
          <w:tcPr>
            <w:tcW w:w="10048" w:type="dxa"/>
          </w:tcPr>
          <w:p w:rsidR="007611D2" w:rsidRPr="00256649" w:rsidRDefault="007611D2" w:rsidP="007611D2">
            <w:pPr>
              <w:rPr>
                <w:rFonts w:ascii="Arial" w:hAnsi="Arial" w:cs="Arial"/>
                <w:sz w:val="32"/>
                <w:szCs w:val="32"/>
              </w:rPr>
            </w:pPr>
            <w:r w:rsidRPr="00256649">
              <w:rPr>
                <w:rFonts w:ascii="Arial" w:hAnsi="Arial" w:cs="Arial"/>
                <w:sz w:val="32"/>
                <w:szCs w:val="32"/>
              </w:rPr>
              <w:t xml:space="preserve">Our scripture today says  “Love one another as I have loved you.” </w:t>
            </w:r>
          </w:p>
          <w:p w:rsidR="007611D2" w:rsidRPr="00256649" w:rsidRDefault="007611D2" w:rsidP="007611D2">
            <w:pPr>
              <w:rPr>
                <w:rFonts w:ascii="Arial" w:hAnsi="Arial" w:cs="Arial"/>
                <w:sz w:val="32"/>
                <w:szCs w:val="32"/>
              </w:rPr>
            </w:pPr>
            <w:r w:rsidRPr="00256649">
              <w:rPr>
                <w:rFonts w:ascii="Arial" w:hAnsi="Arial" w:cs="Arial"/>
                <w:sz w:val="32"/>
                <w:szCs w:val="32"/>
              </w:rPr>
              <w:t>Familiar, so familiar!!  You’ve heard it in sermons, discussed it is Sunday School classes, was taught it by your parents, and along the line you have probably seen it lived out in someone’s life.</w:t>
            </w:r>
          </w:p>
          <w:p w:rsidR="007611D2" w:rsidRPr="00226FFE" w:rsidRDefault="007611D2" w:rsidP="007611D2">
            <w:pPr>
              <w:rPr>
                <w:rFonts w:ascii="Arial" w:hAnsi="Arial" w:cs="Arial"/>
                <w:sz w:val="32"/>
                <w:szCs w:val="32"/>
              </w:rPr>
            </w:pPr>
            <w:r w:rsidRPr="00226FFE">
              <w:rPr>
                <w:rFonts w:ascii="Arial" w:hAnsi="Arial" w:cs="Arial"/>
                <w:sz w:val="32"/>
                <w:szCs w:val="32"/>
              </w:rPr>
              <w:t>Sums up the commandments of Jesus quite well, doesn’t it?</w:t>
            </w:r>
          </w:p>
          <w:p w:rsidR="007611D2" w:rsidRPr="00256649" w:rsidRDefault="007611D2" w:rsidP="007611D2">
            <w:pPr>
              <w:rPr>
                <w:rFonts w:ascii="Arial" w:hAnsi="Arial" w:cs="Arial"/>
                <w:sz w:val="32"/>
                <w:szCs w:val="32"/>
              </w:rPr>
            </w:pPr>
          </w:p>
        </w:tc>
      </w:tr>
      <w:tr w:rsidR="007611D2" w:rsidTr="009D4DD1">
        <w:tc>
          <w:tcPr>
            <w:tcW w:w="742" w:type="dxa"/>
          </w:tcPr>
          <w:p w:rsidR="007611D2" w:rsidRDefault="007611D2" w:rsidP="007611D2">
            <w:pPr>
              <w:jc w:val="center"/>
            </w:pPr>
            <w:r>
              <w:t>4</w:t>
            </w:r>
          </w:p>
        </w:tc>
        <w:tc>
          <w:tcPr>
            <w:tcW w:w="10048" w:type="dxa"/>
          </w:tcPr>
          <w:p w:rsidR="00F96A43" w:rsidRPr="00256649" w:rsidRDefault="00F96A43" w:rsidP="00F96A43">
            <w:pPr>
              <w:rPr>
                <w:rFonts w:ascii="Arial" w:hAnsi="Arial" w:cs="Arial"/>
                <w:sz w:val="32"/>
                <w:szCs w:val="32"/>
              </w:rPr>
            </w:pPr>
            <w:r w:rsidRPr="00256649">
              <w:rPr>
                <w:rFonts w:ascii="Arial" w:hAnsi="Arial" w:cs="Arial"/>
                <w:sz w:val="32"/>
                <w:szCs w:val="32"/>
              </w:rPr>
              <w:t>It is  difficult to think about loving someone so much that you’d lay down your life for that person . . . that is until you become a parent - -- and most parents really suffer when their children suffer.  A parent will make tremendous sacrifices.  I’d give my life for Riley if that would preserve his live!! Many men and women have sacrificed their lives for their love of this country.</w:t>
            </w:r>
          </w:p>
          <w:p w:rsidR="007611D2" w:rsidRPr="00256649" w:rsidRDefault="007611D2" w:rsidP="007611D2">
            <w:pPr>
              <w:rPr>
                <w:rFonts w:ascii="Arial" w:hAnsi="Arial" w:cs="Arial"/>
                <w:sz w:val="32"/>
                <w:szCs w:val="32"/>
              </w:rPr>
            </w:pPr>
          </w:p>
        </w:tc>
      </w:tr>
      <w:tr w:rsidR="00F96A43" w:rsidTr="009D4DD1">
        <w:tc>
          <w:tcPr>
            <w:tcW w:w="742" w:type="dxa"/>
          </w:tcPr>
          <w:p w:rsidR="00F96A43" w:rsidRDefault="00F96A43" w:rsidP="007611D2">
            <w:pPr>
              <w:jc w:val="center"/>
            </w:pPr>
            <w:r>
              <w:t>5</w:t>
            </w:r>
          </w:p>
        </w:tc>
        <w:tc>
          <w:tcPr>
            <w:tcW w:w="10048" w:type="dxa"/>
          </w:tcPr>
          <w:p w:rsidR="009D4DD1" w:rsidRPr="00256649" w:rsidRDefault="009D4DD1" w:rsidP="009D4DD1">
            <w:pPr>
              <w:rPr>
                <w:rFonts w:ascii="Arial" w:hAnsi="Arial" w:cs="Arial"/>
                <w:color w:val="C00000"/>
                <w:sz w:val="32"/>
                <w:szCs w:val="32"/>
              </w:rPr>
            </w:pPr>
            <w:r w:rsidRPr="009B6384">
              <w:rPr>
                <w:rFonts w:ascii="Arial" w:hAnsi="Arial" w:cs="Arial"/>
                <w:b/>
                <w:bCs/>
                <w:color w:val="C00000"/>
                <w:sz w:val="32"/>
                <w:szCs w:val="32"/>
              </w:rPr>
              <w:t>We are aware that it is hard to love those leaders we feel are making poor decisions and are not helping the needy or creating justice for all.</w:t>
            </w:r>
            <w:r>
              <w:rPr>
                <w:rFonts w:ascii="Arial" w:hAnsi="Arial" w:cs="Arial"/>
                <w:color w:val="C00000"/>
                <w:sz w:val="32"/>
                <w:szCs w:val="32"/>
              </w:rPr>
              <w:t xml:space="preserve"> </w:t>
            </w:r>
          </w:p>
          <w:p w:rsidR="008E7C5E" w:rsidRPr="00256649" w:rsidRDefault="008E7C5E" w:rsidP="008E7C5E">
            <w:pPr>
              <w:rPr>
                <w:rFonts w:ascii="Arial" w:hAnsi="Arial" w:cs="Arial"/>
                <w:sz w:val="32"/>
                <w:szCs w:val="32"/>
              </w:rPr>
            </w:pPr>
            <w:r w:rsidRPr="00256649">
              <w:rPr>
                <w:rFonts w:ascii="Arial" w:hAnsi="Arial" w:cs="Arial"/>
                <w:sz w:val="32"/>
                <w:szCs w:val="32"/>
              </w:rPr>
              <w:t>And what about those people you just don’t like?</w:t>
            </w:r>
          </w:p>
          <w:p w:rsidR="008E7C5E" w:rsidRPr="00256649" w:rsidRDefault="008E7C5E" w:rsidP="008E7C5E">
            <w:pPr>
              <w:rPr>
                <w:rFonts w:ascii="Arial" w:hAnsi="Arial" w:cs="Arial"/>
                <w:sz w:val="32"/>
                <w:szCs w:val="32"/>
              </w:rPr>
            </w:pPr>
            <w:r w:rsidRPr="00256649">
              <w:rPr>
                <w:rFonts w:ascii="Arial" w:hAnsi="Arial" w:cs="Arial"/>
                <w:sz w:val="32"/>
                <w:szCs w:val="32"/>
              </w:rPr>
              <w:tab/>
              <w:t xml:space="preserve">You know those that get on your nerves, </w:t>
            </w:r>
          </w:p>
          <w:p w:rsidR="008E7C5E" w:rsidRPr="00256649" w:rsidRDefault="008E7C5E" w:rsidP="008E7C5E">
            <w:pPr>
              <w:rPr>
                <w:rFonts w:ascii="Arial" w:hAnsi="Arial" w:cs="Arial"/>
                <w:sz w:val="32"/>
                <w:szCs w:val="32"/>
              </w:rPr>
            </w:pPr>
            <w:r w:rsidRPr="00256649">
              <w:rPr>
                <w:rFonts w:ascii="Arial" w:hAnsi="Arial" w:cs="Arial"/>
                <w:sz w:val="32"/>
                <w:szCs w:val="32"/>
              </w:rPr>
              <w:tab/>
              <w:t xml:space="preserve">who can always find something wrong with what you are doing, </w:t>
            </w:r>
          </w:p>
          <w:p w:rsidR="008E7C5E" w:rsidRPr="00256649" w:rsidRDefault="008E7C5E" w:rsidP="008E7C5E">
            <w:pPr>
              <w:rPr>
                <w:rFonts w:ascii="Arial" w:hAnsi="Arial" w:cs="Arial"/>
                <w:sz w:val="32"/>
                <w:szCs w:val="32"/>
              </w:rPr>
            </w:pPr>
            <w:r w:rsidRPr="00256649">
              <w:rPr>
                <w:rFonts w:ascii="Arial" w:hAnsi="Arial" w:cs="Arial"/>
                <w:sz w:val="32"/>
                <w:szCs w:val="32"/>
              </w:rPr>
              <w:tab/>
              <w:t>kind that correct you all the time,</w:t>
            </w:r>
          </w:p>
          <w:p w:rsidR="008E7C5E" w:rsidRPr="00256649" w:rsidRDefault="008E7C5E" w:rsidP="008E7C5E">
            <w:pPr>
              <w:ind w:firstLine="720"/>
              <w:rPr>
                <w:rFonts w:ascii="Arial" w:hAnsi="Arial" w:cs="Arial"/>
                <w:sz w:val="32"/>
                <w:szCs w:val="32"/>
              </w:rPr>
            </w:pPr>
            <w:r w:rsidRPr="00256649">
              <w:rPr>
                <w:rFonts w:ascii="Arial" w:hAnsi="Arial" w:cs="Arial"/>
                <w:sz w:val="32"/>
                <w:szCs w:val="32"/>
              </w:rPr>
              <w:t>who always have a better way of doing it?</w:t>
            </w:r>
          </w:p>
          <w:p w:rsidR="008E7C5E" w:rsidRPr="00256649" w:rsidRDefault="008E7C5E" w:rsidP="008E7C5E">
            <w:pPr>
              <w:ind w:left="720" w:hanging="720"/>
              <w:rPr>
                <w:rFonts w:ascii="Arial" w:hAnsi="Arial" w:cs="Arial"/>
                <w:sz w:val="32"/>
                <w:szCs w:val="32"/>
              </w:rPr>
            </w:pPr>
            <w:r w:rsidRPr="00256649">
              <w:rPr>
                <w:rFonts w:ascii="Arial" w:hAnsi="Arial" w:cs="Arial"/>
                <w:sz w:val="32"/>
                <w:szCs w:val="32"/>
                <w:lang w:val="fr-FR"/>
              </w:rPr>
              <w:t xml:space="preserve"> </w:t>
            </w:r>
            <w:r w:rsidRPr="00256649">
              <w:rPr>
                <w:rFonts w:ascii="Arial" w:hAnsi="Arial" w:cs="Arial"/>
                <w:sz w:val="32"/>
                <w:szCs w:val="32"/>
              </w:rPr>
              <w:t xml:space="preserve">Ex. - </w:t>
            </w:r>
            <w:r w:rsidRPr="00256649">
              <w:rPr>
                <w:rFonts w:ascii="Arial" w:hAnsi="Arial" w:cs="Arial"/>
                <w:b/>
                <w:bCs/>
                <w:sz w:val="32"/>
                <w:szCs w:val="32"/>
              </w:rPr>
              <w:t>Comment</w:t>
            </w:r>
            <w:r w:rsidRPr="00256649">
              <w:rPr>
                <w:rFonts w:ascii="Arial" w:hAnsi="Arial" w:cs="Arial"/>
                <w:sz w:val="32"/>
                <w:szCs w:val="32"/>
              </w:rPr>
              <w:t>: I took a trip out west – saw the Grand Canyon – oh how beautiful , how breath-taking!!!</w:t>
            </w:r>
          </w:p>
          <w:p w:rsidR="008E7C5E" w:rsidRPr="00256649" w:rsidRDefault="008E7C5E" w:rsidP="008E7C5E">
            <w:pPr>
              <w:ind w:left="720" w:hanging="720"/>
              <w:rPr>
                <w:rFonts w:ascii="Arial" w:hAnsi="Arial" w:cs="Arial"/>
                <w:sz w:val="32"/>
                <w:szCs w:val="32"/>
              </w:rPr>
            </w:pPr>
            <w:r w:rsidRPr="00256649">
              <w:rPr>
                <w:rFonts w:ascii="Arial" w:hAnsi="Arial" w:cs="Arial"/>
                <w:sz w:val="32"/>
                <w:szCs w:val="32"/>
              </w:rPr>
              <w:lastRenderedPageBreak/>
              <w:tab/>
            </w:r>
            <w:r w:rsidRPr="00256649">
              <w:rPr>
                <w:rFonts w:ascii="Arial" w:hAnsi="Arial" w:cs="Arial"/>
                <w:b/>
                <w:bCs/>
                <w:sz w:val="32"/>
                <w:szCs w:val="32"/>
              </w:rPr>
              <w:t>Response from someone who had been there</w:t>
            </w:r>
            <w:r w:rsidRPr="00256649">
              <w:rPr>
                <w:rFonts w:ascii="Arial" w:hAnsi="Arial" w:cs="Arial"/>
                <w:sz w:val="32"/>
                <w:szCs w:val="32"/>
              </w:rPr>
              <w:t>: We did that but what was really special, we rode horses down the canyon, camped at Phantom Ranch.  You can’t really say you’ve seen the Grand Canyon unless you’ve seen it from the Colorado River!</w:t>
            </w:r>
          </w:p>
          <w:p w:rsidR="008E7C5E" w:rsidRPr="00256649" w:rsidRDefault="008E7C5E" w:rsidP="008E7C5E">
            <w:pPr>
              <w:ind w:left="720" w:hanging="720"/>
              <w:rPr>
                <w:rFonts w:ascii="Arial" w:hAnsi="Arial" w:cs="Arial"/>
                <w:sz w:val="32"/>
                <w:szCs w:val="32"/>
              </w:rPr>
            </w:pPr>
            <w:r w:rsidRPr="00256649">
              <w:rPr>
                <w:rFonts w:ascii="Arial" w:hAnsi="Arial" w:cs="Arial"/>
                <w:sz w:val="32"/>
                <w:szCs w:val="32"/>
              </w:rPr>
              <w:t xml:space="preserve">How do you love that person that always have a story that tops yours, that really didn't listen to what you had to say? </w:t>
            </w:r>
          </w:p>
          <w:p w:rsidR="00F96A43" w:rsidRPr="00256649" w:rsidRDefault="00F96A43" w:rsidP="00F96A43">
            <w:pPr>
              <w:rPr>
                <w:rFonts w:ascii="Arial" w:hAnsi="Arial" w:cs="Arial"/>
                <w:sz w:val="32"/>
                <w:szCs w:val="32"/>
              </w:rPr>
            </w:pPr>
          </w:p>
        </w:tc>
      </w:tr>
      <w:tr w:rsidR="008E7C5E" w:rsidTr="009D4DD1">
        <w:tc>
          <w:tcPr>
            <w:tcW w:w="742" w:type="dxa"/>
          </w:tcPr>
          <w:p w:rsidR="008E7C5E" w:rsidRDefault="008E7C5E" w:rsidP="007611D2">
            <w:pPr>
              <w:jc w:val="center"/>
            </w:pPr>
            <w:r>
              <w:lastRenderedPageBreak/>
              <w:t>6</w:t>
            </w:r>
          </w:p>
        </w:tc>
        <w:tc>
          <w:tcPr>
            <w:tcW w:w="10048" w:type="dxa"/>
          </w:tcPr>
          <w:p w:rsidR="00C731E4" w:rsidRPr="00256649" w:rsidRDefault="00C731E4" w:rsidP="00C731E4">
            <w:pPr>
              <w:rPr>
                <w:rFonts w:ascii="Arial" w:hAnsi="Arial" w:cs="Arial"/>
                <w:sz w:val="32"/>
                <w:szCs w:val="32"/>
              </w:rPr>
            </w:pPr>
            <w:r w:rsidRPr="00256649">
              <w:rPr>
                <w:rFonts w:ascii="Arial" w:hAnsi="Arial" w:cs="Arial"/>
                <w:sz w:val="32"/>
                <w:szCs w:val="32"/>
              </w:rPr>
              <w:t>How do you love those co-workers that just annoy you, that have a completely different set of values.</w:t>
            </w:r>
          </w:p>
          <w:p w:rsidR="00C731E4" w:rsidRPr="00256649" w:rsidRDefault="00C731E4" w:rsidP="00C731E4">
            <w:pPr>
              <w:rPr>
                <w:rFonts w:ascii="Arial" w:hAnsi="Arial" w:cs="Arial"/>
                <w:sz w:val="32"/>
                <w:szCs w:val="32"/>
              </w:rPr>
            </w:pPr>
            <w:r w:rsidRPr="00256649">
              <w:rPr>
                <w:rFonts w:ascii="Arial" w:hAnsi="Arial" w:cs="Arial"/>
                <w:sz w:val="32"/>
                <w:szCs w:val="32"/>
              </w:rPr>
              <w:t>Ex. – Several years ago I served as an associate minister of program and youth.  At the beginning my senior minister and I got along fine.  We both were excited about our work at this church but as time went along it became obvious that our philosophies  of ministry were very different.  We were in constant conflict over the way I was running the youth program I felt he distrusted the youth too much, he distrusted me, and that he knew what they needed, he knew best.</w:t>
            </w:r>
          </w:p>
          <w:p w:rsidR="00C731E4" w:rsidRPr="00256649" w:rsidRDefault="00C731E4" w:rsidP="00C731E4">
            <w:pPr>
              <w:rPr>
                <w:rFonts w:ascii="Arial" w:hAnsi="Arial" w:cs="Arial"/>
                <w:sz w:val="32"/>
                <w:szCs w:val="32"/>
              </w:rPr>
            </w:pPr>
            <w:r w:rsidRPr="00256649">
              <w:rPr>
                <w:rFonts w:ascii="Arial" w:hAnsi="Arial" w:cs="Arial"/>
                <w:sz w:val="32"/>
                <w:szCs w:val="32"/>
              </w:rPr>
              <w:t>I probably trusted them the youth too much and gave a bit too much freedom, but I felt I was making progress winning them over to the youth group and coming regularly. I spent most of my time defending what I was doing and trying to justify what we wanted to do.  To This day I cannot truthfully say I love him.</w:t>
            </w:r>
          </w:p>
          <w:p w:rsidR="008E7C5E" w:rsidRPr="00256649" w:rsidRDefault="008E7C5E" w:rsidP="008E7C5E">
            <w:pPr>
              <w:rPr>
                <w:rFonts w:ascii="Arial" w:hAnsi="Arial" w:cs="Arial"/>
                <w:sz w:val="32"/>
                <w:szCs w:val="32"/>
              </w:rPr>
            </w:pPr>
          </w:p>
        </w:tc>
      </w:tr>
      <w:tr w:rsidR="00C731E4" w:rsidTr="009D4DD1">
        <w:tc>
          <w:tcPr>
            <w:tcW w:w="742" w:type="dxa"/>
          </w:tcPr>
          <w:p w:rsidR="00C731E4" w:rsidRDefault="00C857A9" w:rsidP="007611D2">
            <w:pPr>
              <w:jc w:val="center"/>
            </w:pPr>
            <w:r>
              <w:t>7</w:t>
            </w:r>
          </w:p>
        </w:tc>
        <w:tc>
          <w:tcPr>
            <w:tcW w:w="10048" w:type="dxa"/>
          </w:tcPr>
          <w:p w:rsidR="00C857A9" w:rsidRPr="00256649" w:rsidRDefault="00C857A9" w:rsidP="00C857A9">
            <w:pPr>
              <w:rPr>
                <w:rFonts w:ascii="Arial" w:hAnsi="Arial" w:cs="Arial"/>
                <w:sz w:val="32"/>
                <w:szCs w:val="32"/>
              </w:rPr>
            </w:pPr>
            <w:r w:rsidRPr="00256649">
              <w:rPr>
                <w:rFonts w:ascii="Arial" w:hAnsi="Arial" w:cs="Arial"/>
                <w:sz w:val="32"/>
                <w:szCs w:val="32"/>
              </w:rPr>
              <w:t xml:space="preserve">Sometimes loving your neighbor, loving those in need, sometimes even your own family members is extremely difficult. </w:t>
            </w:r>
          </w:p>
          <w:p w:rsidR="00C857A9" w:rsidRPr="00256649" w:rsidRDefault="00C857A9" w:rsidP="00C857A9">
            <w:pPr>
              <w:rPr>
                <w:rFonts w:ascii="Arial" w:hAnsi="Arial" w:cs="Arial"/>
                <w:sz w:val="32"/>
                <w:szCs w:val="32"/>
              </w:rPr>
            </w:pPr>
            <w:r w:rsidRPr="00256649">
              <w:rPr>
                <w:rFonts w:ascii="Arial" w:hAnsi="Arial" w:cs="Arial"/>
                <w:sz w:val="32"/>
                <w:szCs w:val="32"/>
              </w:rPr>
              <w:t>Who fits in this category for you?  I think all of us have a person or two we’ll do almost anything to avoid!!</w:t>
            </w:r>
          </w:p>
          <w:p w:rsidR="00C857A9" w:rsidRPr="00256649" w:rsidRDefault="00C857A9" w:rsidP="00C857A9">
            <w:pPr>
              <w:rPr>
                <w:rFonts w:ascii="Arial" w:hAnsi="Arial" w:cs="Arial"/>
                <w:sz w:val="32"/>
                <w:szCs w:val="32"/>
              </w:rPr>
            </w:pPr>
            <w:r w:rsidRPr="00256649">
              <w:rPr>
                <w:rFonts w:ascii="Arial" w:hAnsi="Arial" w:cs="Arial"/>
                <w:sz w:val="32"/>
                <w:szCs w:val="32"/>
              </w:rPr>
              <w:t>Questions is – “How do we love such people?”</w:t>
            </w:r>
          </w:p>
          <w:p w:rsidR="00C731E4" w:rsidRPr="00256649" w:rsidRDefault="00C731E4" w:rsidP="00C731E4">
            <w:pPr>
              <w:rPr>
                <w:rFonts w:ascii="Arial" w:hAnsi="Arial" w:cs="Arial"/>
                <w:sz w:val="32"/>
                <w:szCs w:val="32"/>
              </w:rPr>
            </w:pPr>
          </w:p>
        </w:tc>
      </w:tr>
      <w:tr w:rsidR="00EC15D1" w:rsidTr="009D4DD1">
        <w:tc>
          <w:tcPr>
            <w:tcW w:w="742" w:type="dxa"/>
          </w:tcPr>
          <w:p w:rsidR="00EC15D1" w:rsidRDefault="00EC15D1" w:rsidP="007611D2">
            <w:pPr>
              <w:jc w:val="center"/>
            </w:pPr>
            <w:r>
              <w:t>8</w:t>
            </w:r>
          </w:p>
        </w:tc>
        <w:tc>
          <w:tcPr>
            <w:tcW w:w="10048" w:type="dxa"/>
          </w:tcPr>
          <w:p w:rsidR="00EC15D1" w:rsidRPr="00256649" w:rsidRDefault="00EC15D1" w:rsidP="00EC15D1">
            <w:pPr>
              <w:rPr>
                <w:rFonts w:ascii="Arial" w:hAnsi="Arial" w:cs="Arial"/>
                <w:sz w:val="32"/>
                <w:szCs w:val="32"/>
              </w:rPr>
            </w:pPr>
            <w:r w:rsidRPr="00256649">
              <w:rPr>
                <w:rFonts w:ascii="Arial" w:hAnsi="Arial" w:cs="Arial"/>
                <w:sz w:val="32"/>
                <w:szCs w:val="32"/>
              </w:rPr>
              <w:t>Our story from Luke helps us here.  Retell.</w:t>
            </w:r>
          </w:p>
          <w:p w:rsidR="00EC15D1" w:rsidRPr="00256649" w:rsidRDefault="00EC15D1" w:rsidP="00EC15D1">
            <w:pPr>
              <w:rPr>
                <w:rFonts w:ascii="Arial" w:hAnsi="Arial" w:cs="Arial"/>
                <w:sz w:val="32"/>
                <w:szCs w:val="32"/>
              </w:rPr>
            </w:pPr>
            <w:r w:rsidRPr="00256649">
              <w:rPr>
                <w:rFonts w:ascii="Arial" w:hAnsi="Arial" w:cs="Arial"/>
                <w:sz w:val="32"/>
                <w:szCs w:val="32"/>
              </w:rPr>
              <w:t>Radical Story for 2 reasons:</w:t>
            </w:r>
          </w:p>
          <w:p w:rsidR="00EC15D1" w:rsidRPr="00256649" w:rsidRDefault="00EC15D1" w:rsidP="00EC15D1">
            <w:pPr>
              <w:pStyle w:val="ListParagraph"/>
              <w:numPr>
                <w:ilvl w:val="0"/>
                <w:numId w:val="1"/>
              </w:numPr>
              <w:rPr>
                <w:sz w:val="32"/>
                <w:szCs w:val="32"/>
              </w:rPr>
            </w:pPr>
            <w:r w:rsidRPr="00256649">
              <w:rPr>
                <w:sz w:val="32"/>
                <w:szCs w:val="32"/>
              </w:rPr>
              <w:t>Rabbi received into a woman’s home (Lazarus’ house)</w:t>
            </w:r>
          </w:p>
          <w:p w:rsidR="00EC15D1" w:rsidRPr="00256649" w:rsidRDefault="00EC15D1" w:rsidP="00EC15D1">
            <w:pPr>
              <w:pStyle w:val="ListParagraph"/>
              <w:numPr>
                <w:ilvl w:val="0"/>
                <w:numId w:val="1"/>
              </w:numPr>
              <w:rPr>
                <w:sz w:val="32"/>
                <w:szCs w:val="32"/>
              </w:rPr>
            </w:pPr>
            <w:r w:rsidRPr="00256649">
              <w:rPr>
                <w:sz w:val="32"/>
                <w:szCs w:val="32"/>
              </w:rPr>
              <w:t>Allowed Mary to sit at his feet (only men allowed to be a rabbi’s disciple)</w:t>
            </w:r>
          </w:p>
          <w:p w:rsidR="00EC15D1" w:rsidRPr="00256649" w:rsidRDefault="00EC15D1" w:rsidP="00EC15D1">
            <w:pPr>
              <w:rPr>
                <w:rFonts w:ascii="Arial" w:hAnsi="Arial" w:cs="Arial"/>
                <w:sz w:val="32"/>
                <w:szCs w:val="32"/>
              </w:rPr>
            </w:pPr>
            <w:r w:rsidRPr="00256649">
              <w:rPr>
                <w:rFonts w:ascii="Arial" w:hAnsi="Arial" w:cs="Arial"/>
                <w:sz w:val="32"/>
                <w:szCs w:val="32"/>
              </w:rPr>
              <w:t xml:space="preserve">Insinuation is Martha is very upset with Mary – not helping as is her ‘role’.  </w:t>
            </w:r>
          </w:p>
          <w:p w:rsidR="00EC15D1" w:rsidRPr="00256649" w:rsidRDefault="00EC15D1" w:rsidP="00EC15D1">
            <w:pPr>
              <w:rPr>
                <w:rFonts w:ascii="Arial" w:hAnsi="Arial" w:cs="Arial"/>
                <w:sz w:val="32"/>
                <w:szCs w:val="32"/>
              </w:rPr>
            </w:pPr>
            <w:r w:rsidRPr="00256649">
              <w:rPr>
                <w:rFonts w:ascii="Arial" w:hAnsi="Arial" w:cs="Arial"/>
                <w:sz w:val="32"/>
                <w:szCs w:val="32"/>
              </w:rPr>
              <w:t xml:space="preserve">Martha wants Jesus to intercede and set her straight.  But Jesus </w:t>
            </w:r>
            <w:r w:rsidRPr="00256649">
              <w:rPr>
                <w:rFonts w:ascii="Arial" w:hAnsi="Arial" w:cs="Arial"/>
                <w:sz w:val="32"/>
                <w:szCs w:val="32"/>
              </w:rPr>
              <w:lastRenderedPageBreak/>
              <w:t>TAKES MARY’S SIDE!!! Martha is dismayed.</w:t>
            </w:r>
          </w:p>
          <w:p w:rsidR="00EC15D1" w:rsidRPr="00256649" w:rsidRDefault="00EC15D1" w:rsidP="00EC15D1">
            <w:pPr>
              <w:rPr>
                <w:rFonts w:ascii="Arial" w:hAnsi="Arial" w:cs="Arial"/>
                <w:sz w:val="32"/>
                <w:szCs w:val="32"/>
              </w:rPr>
            </w:pPr>
            <w:r w:rsidRPr="00256649">
              <w:rPr>
                <w:rFonts w:ascii="Arial" w:hAnsi="Arial" w:cs="Arial"/>
                <w:sz w:val="32"/>
                <w:szCs w:val="32"/>
              </w:rPr>
              <w:t xml:space="preserve">Jesus’ message seems clear.  As important as food is and as important as hospitality is . . . . Listening to the words of Jesus is more important. </w:t>
            </w:r>
          </w:p>
          <w:p w:rsidR="00EC15D1" w:rsidRPr="00256649" w:rsidRDefault="00EC15D1" w:rsidP="00C857A9">
            <w:pPr>
              <w:rPr>
                <w:rFonts w:ascii="Arial" w:hAnsi="Arial" w:cs="Arial"/>
                <w:sz w:val="32"/>
                <w:szCs w:val="32"/>
              </w:rPr>
            </w:pPr>
          </w:p>
        </w:tc>
      </w:tr>
      <w:tr w:rsidR="00EC15D1" w:rsidTr="009D4DD1">
        <w:tc>
          <w:tcPr>
            <w:tcW w:w="742" w:type="dxa"/>
          </w:tcPr>
          <w:p w:rsidR="00EC15D1" w:rsidRDefault="00EC15D1" w:rsidP="007611D2">
            <w:pPr>
              <w:jc w:val="center"/>
            </w:pPr>
            <w:r>
              <w:lastRenderedPageBreak/>
              <w:t>9</w:t>
            </w:r>
          </w:p>
        </w:tc>
        <w:tc>
          <w:tcPr>
            <w:tcW w:w="10048" w:type="dxa"/>
          </w:tcPr>
          <w:p w:rsidR="00EC15D1" w:rsidRPr="00256649" w:rsidRDefault="00EC15D1" w:rsidP="00EC15D1">
            <w:pPr>
              <w:rPr>
                <w:rFonts w:ascii="Arial" w:hAnsi="Arial" w:cs="Arial"/>
                <w:sz w:val="32"/>
                <w:szCs w:val="32"/>
              </w:rPr>
            </w:pPr>
            <w:r w:rsidRPr="00256649">
              <w:rPr>
                <w:rFonts w:ascii="Arial" w:hAnsi="Arial" w:cs="Arial"/>
                <w:sz w:val="32"/>
                <w:szCs w:val="32"/>
              </w:rPr>
              <w:t xml:space="preserve">The Word of God is the only thing </w:t>
            </w:r>
            <w:r w:rsidRPr="009040DA">
              <w:rPr>
                <w:rFonts w:ascii="Arial" w:hAnsi="Arial" w:cs="Arial"/>
                <w:color w:val="C00000"/>
                <w:sz w:val="32"/>
                <w:szCs w:val="32"/>
              </w:rPr>
              <w:t xml:space="preserve">needful.  </w:t>
            </w:r>
          </w:p>
          <w:p w:rsidR="00EC15D1" w:rsidRPr="00256649" w:rsidRDefault="00EC15D1" w:rsidP="00EC15D1">
            <w:pPr>
              <w:ind w:left="720" w:hanging="720"/>
              <w:rPr>
                <w:rFonts w:ascii="Arial" w:hAnsi="Arial" w:cs="Arial"/>
                <w:sz w:val="32"/>
                <w:szCs w:val="32"/>
              </w:rPr>
            </w:pPr>
            <w:r w:rsidRPr="00256649">
              <w:rPr>
                <w:rFonts w:ascii="Arial" w:hAnsi="Arial" w:cs="Arial"/>
                <w:sz w:val="32"/>
                <w:szCs w:val="32"/>
              </w:rPr>
              <w:tab/>
              <w:t>Deuteronomy 8:3, Luke 4:4, John 6:27 - - “For we do not live by bread alone but by every word that proceeds f</w:t>
            </w:r>
            <w:r w:rsidR="00BC7303" w:rsidRPr="00256649">
              <w:rPr>
                <w:rFonts w:ascii="Arial" w:hAnsi="Arial" w:cs="Arial"/>
                <w:sz w:val="32"/>
                <w:szCs w:val="32"/>
              </w:rPr>
              <w:t>ro</w:t>
            </w:r>
            <w:r w:rsidRPr="00256649">
              <w:rPr>
                <w:rFonts w:ascii="Arial" w:hAnsi="Arial" w:cs="Arial"/>
                <w:sz w:val="32"/>
                <w:szCs w:val="32"/>
              </w:rPr>
              <w:t>m the mouth of God.”</w:t>
            </w:r>
          </w:p>
          <w:p w:rsidR="00EC15D1" w:rsidRPr="00256649" w:rsidRDefault="00EC15D1" w:rsidP="00EC15D1">
            <w:pPr>
              <w:rPr>
                <w:rFonts w:ascii="Arial" w:hAnsi="Arial" w:cs="Arial"/>
                <w:sz w:val="32"/>
                <w:szCs w:val="32"/>
              </w:rPr>
            </w:pPr>
          </w:p>
        </w:tc>
      </w:tr>
      <w:tr w:rsidR="00EC15D1" w:rsidTr="009D4DD1">
        <w:tc>
          <w:tcPr>
            <w:tcW w:w="742" w:type="dxa"/>
          </w:tcPr>
          <w:p w:rsidR="00EC15D1" w:rsidRDefault="00EC15D1" w:rsidP="007611D2">
            <w:pPr>
              <w:jc w:val="center"/>
            </w:pPr>
            <w:r>
              <w:t>10</w:t>
            </w:r>
          </w:p>
        </w:tc>
        <w:tc>
          <w:tcPr>
            <w:tcW w:w="10048" w:type="dxa"/>
          </w:tcPr>
          <w:p w:rsidR="00EC15D1" w:rsidRPr="00256649" w:rsidRDefault="00EC15D1" w:rsidP="00EC15D1">
            <w:pPr>
              <w:rPr>
                <w:rFonts w:ascii="Arial" w:hAnsi="Arial" w:cs="Arial"/>
                <w:sz w:val="32"/>
                <w:szCs w:val="32"/>
              </w:rPr>
            </w:pPr>
            <w:r w:rsidRPr="00256649">
              <w:rPr>
                <w:rFonts w:ascii="Arial" w:hAnsi="Arial" w:cs="Arial"/>
                <w:sz w:val="32"/>
                <w:szCs w:val="32"/>
              </w:rPr>
              <w:t>But let’s not jump to be too rough on Martha and lavish praise on Mary.</w:t>
            </w:r>
          </w:p>
          <w:p w:rsidR="00EC15D1" w:rsidRPr="00256649" w:rsidRDefault="00EC15D1" w:rsidP="00EC15D1">
            <w:pPr>
              <w:rPr>
                <w:rFonts w:ascii="Arial" w:hAnsi="Arial" w:cs="Arial"/>
                <w:sz w:val="32"/>
                <w:szCs w:val="32"/>
              </w:rPr>
            </w:pPr>
            <w:r w:rsidRPr="00256649">
              <w:rPr>
                <w:rFonts w:ascii="Arial" w:hAnsi="Arial" w:cs="Arial"/>
                <w:sz w:val="32"/>
                <w:szCs w:val="32"/>
              </w:rPr>
              <w:t>Ecclesiastes – time for all things</w:t>
            </w:r>
          </w:p>
          <w:p w:rsidR="00EC15D1" w:rsidRPr="00256649" w:rsidRDefault="00EC15D1" w:rsidP="00EC15D1">
            <w:pPr>
              <w:rPr>
                <w:rFonts w:ascii="Arial" w:hAnsi="Arial" w:cs="Arial"/>
                <w:sz w:val="32"/>
                <w:szCs w:val="32"/>
              </w:rPr>
            </w:pPr>
            <w:r w:rsidRPr="00256649">
              <w:rPr>
                <w:rFonts w:ascii="Arial" w:hAnsi="Arial" w:cs="Arial"/>
                <w:sz w:val="32"/>
                <w:szCs w:val="32"/>
              </w:rPr>
              <w:tab/>
              <w:t>3:7b – time to keep silence and a time to speak</w:t>
            </w:r>
          </w:p>
          <w:p w:rsidR="00EC15D1" w:rsidRPr="00256649" w:rsidRDefault="00EC15D1" w:rsidP="00EC15D1">
            <w:pPr>
              <w:rPr>
                <w:rFonts w:ascii="Arial" w:hAnsi="Arial" w:cs="Arial"/>
                <w:sz w:val="32"/>
                <w:szCs w:val="32"/>
              </w:rPr>
            </w:pPr>
            <w:r w:rsidRPr="00256649">
              <w:rPr>
                <w:rFonts w:ascii="Arial" w:hAnsi="Arial" w:cs="Arial"/>
                <w:sz w:val="32"/>
                <w:szCs w:val="32"/>
              </w:rPr>
              <w:tab/>
              <w:t>3:5b – time to embrace and a time to refrain from embracing.</w:t>
            </w:r>
          </w:p>
          <w:p w:rsidR="00EC15D1" w:rsidRPr="00256649" w:rsidRDefault="00EC15D1" w:rsidP="00EC15D1">
            <w:pPr>
              <w:rPr>
                <w:rFonts w:ascii="Arial" w:hAnsi="Arial" w:cs="Arial"/>
                <w:sz w:val="32"/>
                <w:szCs w:val="32"/>
              </w:rPr>
            </w:pPr>
          </w:p>
          <w:p w:rsidR="00EC15D1" w:rsidRPr="00256649" w:rsidRDefault="00EC15D1" w:rsidP="00EC15D1">
            <w:pPr>
              <w:rPr>
                <w:rFonts w:ascii="Arial" w:hAnsi="Arial" w:cs="Arial"/>
                <w:sz w:val="32"/>
                <w:szCs w:val="32"/>
              </w:rPr>
            </w:pPr>
            <w:r w:rsidRPr="00256649">
              <w:rPr>
                <w:rFonts w:ascii="Arial" w:hAnsi="Arial" w:cs="Arial"/>
                <w:sz w:val="32"/>
                <w:szCs w:val="32"/>
              </w:rPr>
              <w:t>Time for us to be hard at work, doing, serving, helping others</w:t>
            </w:r>
          </w:p>
          <w:p w:rsidR="00EC15D1" w:rsidRPr="00256649" w:rsidRDefault="00EC15D1" w:rsidP="00EC15D1">
            <w:pPr>
              <w:rPr>
                <w:rFonts w:ascii="Arial" w:hAnsi="Arial" w:cs="Arial"/>
                <w:sz w:val="32"/>
                <w:szCs w:val="32"/>
              </w:rPr>
            </w:pPr>
            <w:r w:rsidRPr="00256649">
              <w:rPr>
                <w:rFonts w:ascii="Arial" w:hAnsi="Arial" w:cs="Arial"/>
                <w:sz w:val="32"/>
                <w:szCs w:val="32"/>
              </w:rPr>
              <w:t>Also, a time to be quite and listen to God and each other.</w:t>
            </w:r>
          </w:p>
          <w:p w:rsidR="00EC15D1" w:rsidRPr="00256649" w:rsidRDefault="00EC15D1" w:rsidP="00EC15D1">
            <w:pPr>
              <w:rPr>
                <w:rFonts w:ascii="Arial" w:hAnsi="Arial" w:cs="Arial"/>
                <w:sz w:val="32"/>
                <w:szCs w:val="32"/>
              </w:rPr>
            </w:pPr>
          </w:p>
          <w:p w:rsidR="00EC15D1" w:rsidRPr="00256649" w:rsidRDefault="00EC15D1" w:rsidP="00EC15D1">
            <w:pPr>
              <w:spacing w:after="120"/>
              <w:rPr>
                <w:rFonts w:ascii="Arial" w:hAnsi="Arial" w:cs="Arial"/>
                <w:sz w:val="32"/>
                <w:szCs w:val="32"/>
              </w:rPr>
            </w:pPr>
            <w:r w:rsidRPr="00256649">
              <w:rPr>
                <w:rFonts w:ascii="Arial" w:hAnsi="Arial" w:cs="Arial"/>
                <w:sz w:val="32"/>
                <w:szCs w:val="32"/>
              </w:rPr>
              <w:t>To know which and when is a matter of discernment.</w:t>
            </w:r>
          </w:p>
          <w:p w:rsidR="00EC15D1" w:rsidRPr="00256649" w:rsidRDefault="00EC15D1" w:rsidP="00EC15D1">
            <w:pPr>
              <w:rPr>
                <w:rFonts w:ascii="Arial" w:hAnsi="Arial" w:cs="Arial"/>
                <w:sz w:val="32"/>
                <w:szCs w:val="32"/>
              </w:rPr>
            </w:pPr>
          </w:p>
        </w:tc>
      </w:tr>
      <w:tr w:rsidR="00EC15D1" w:rsidTr="009D4DD1">
        <w:tc>
          <w:tcPr>
            <w:tcW w:w="742" w:type="dxa"/>
          </w:tcPr>
          <w:p w:rsidR="00EC15D1" w:rsidRDefault="00EC15D1" w:rsidP="007611D2">
            <w:pPr>
              <w:jc w:val="center"/>
            </w:pPr>
            <w:r>
              <w:t>1</w:t>
            </w:r>
            <w:r w:rsidR="009D4DD1">
              <w:t>1</w:t>
            </w:r>
          </w:p>
        </w:tc>
        <w:tc>
          <w:tcPr>
            <w:tcW w:w="10048" w:type="dxa"/>
          </w:tcPr>
          <w:p w:rsidR="00EC15D1" w:rsidRPr="00256649" w:rsidRDefault="00EC15D1" w:rsidP="00EC15D1">
            <w:pPr>
              <w:spacing w:after="120"/>
              <w:rPr>
                <w:rFonts w:ascii="Arial" w:hAnsi="Arial" w:cs="Arial"/>
                <w:sz w:val="32"/>
                <w:szCs w:val="32"/>
              </w:rPr>
            </w:pPr>
            <w:r w:rsidRPr="00256649">
              <w:rPr>
                <w:rFonts w:ascii="Arial" w:hAnsi="Arial" w:cs="Arial"/>
                <w:sz w:val="32"/>
                <w:szCs w:val="32"/>
              </w:rPr>
              <w:t>Way to discernment is the way of Mary – sitting at Jesus’ feet!!! [Repeat]</w:t>
            </w:r>
          </w:p>
          <w:p w:rsidR="00EC15D1" w:rsidRPr="00256649" w:rsidRDefault="00EC15D1" w:rsidP="00EC15D1">
            <w:pPr>
              <w:spacing w:after="120"/>
              <w:rPr>
                <w:rFonts w:ascii="Arial" w:hAnsi="Arial" w:cs="Arial"/>
                <w:sz w:val="32"/>
                <w:szCs w:val="32"/>
              </w:rPr>
            </w:pPr>
            <w:r w:rsidRPr="00256649">
              <w:rPr>
                <w:rFonts w:ascii="Arial" w:hAnsi="Arial" w:cs="Arial"/>
                <w:sz w:val="32"/>
                <w:szCs w:val="32"/>
              </w:rPr>
              <w:t>Dare we sit awhile?</w:t>
            </w:r>
          </w:p>
          <w:p w:rsidR="00EC15D1" w:rsidRPr="00256649" w:rsidRDefault="00EC15D1" w:rsidP="00EC15D1">
            <w:pPr>
              <w:rPr>
                <w:rFonts w:ascii="Arial" w:hAnsi="Arial" w:cs="Arial"/>
                <w:sz w:val="32"/>
                <w:szCs w:val="32"/>
              </w:rPr>
            </w:pPr>
            <w:r w:rsidRPr="00256649">
              <w:rPr>
                <w:rFonts w:ascii="Arial" w:hAnsi="Arial" w:cs="Arial"/>
                <w:sz w:val="32"/>
                <w:szCs w:val="32"/>
              </w:rPr>
              <w:t>Work of Good Samaritan and Martha is short lived due to discouragement and exhaustion unless there is time to sit and listen to the voice of the Holy Spirit talk to us!</w:t>
            </w:r>
          </w:p>
          <w:p w:rsidR="00EC15D1" w:rsidRPr="00256649" w:rsidRDefault="00EC15D1" w:rsidP="00EC15D1">
            <w:pPr>
              <w:spacing w:after="120"/>
              <w:rPr>
                <w:rFonts w:ascii="Arial" w:hAnsi="Arial" w:cs="Arial"/>
                <w:sz w:val="32"/>
                <w:szCs w:val="32"/>
              </w:rPr>
            </w:pPr>
          </w:p>
        </w:tc>
      </w:tr>
      <w:tr w:rsidR="00EC15D1" w:rsidTr="009D4DD1">
        <w:tc>
          <w:tcPr>
            <w:tcW w:w="742" w:type="dxa"/>
          </w:tcPr>
          <w:p w:rsidR="00EC15D1" w:rsidRDefault="00EC15D1" w:rsidP="007611D2">
            <w:pPr>
              <w:jc w:val="center"/>
            </w:pPr>
            <w:r>
              <w:t>1</w:t>
            </w:r>
            <w:r w:rsidR="009D4DD1">
              <w:t>2</w:t>
            </w:r>
          </w:p>
        </w:tc>
        <w:tc>
          <w:tcPr>
            <w:tcW w:w="10048" w:type="dxa"/>
          </w:tcPr>
          <w:p w:rsidR="00EC15D1" w:rsidRPr="00256649" w:rsidRDefault="00EC15D1" w:rsidP="00EC15D1">
            <w:pPr>
              <w:spacing w:after="120"/>
              <w:rPr>
                <w:rFonts w:ascii="Arial" w:hAnsi="Arial" w:cs="Arial"/>
                <w:sz w:val="32"/>
                <w:szCs w:val="32"/>
              </w:rPr>
            </w:pPr>
            <w:r w:rsidRPr="00256649">
              <w:rPr>
                <w:rFonts w:ascii="Arial" w:hAnsi="Arial" w:cs="Arial"/>
                <w:sz w:val="32"/>
                <w:szCs w:val="32"/>
              </w:rPr>
              <w:t xml:space="preserve">Sitting at Jesus’ feet is preciously important to discerning how to love the unlovable how to become lovable ourselves. </w:t>
            </w:r>
          </w:p>
          <w:p w:rsidR="00EC15D1" w:rsidRPr="00256649" w:rsidRDefault="00EC15D1" w:rsidP="00EC15D1">
            <w:pPr>
              <w:spacing w:after="120"/>
              <w:rPr>
                <w:rFonts w:ascii="Arial" w:hAnsi="Arial" w:cs="Arial"/>
                <w:sz w:val="32"/>
                <w:szCs w:val="32"/>
              </w:rPr>
            </w:pPr>
            <w:r w:rsidRPr="00256649">
              <w:rPr>
                <w:rFonts w:ascii="Arial" w:hAnsi="Arial" w:cs="Arial"/>
                <w:sz w:val="32"/>
                <w:szCs w:val="32"/>
              </w:rPr>
              <w:t>Love begins at Jesus’ feet.  Love begins at Jesus’ feet.</w:t>
            </w:r>
          </w:p>
          <w:p w:rsidR="00EC15D1" w:rsidRPr="00256649" w:rsidRDefault="00EC15D1" w:rsidP="00EC15D1">
            <w:pPr>
              <w:spacing w:after="120"/>
              <w:rPr>
                <w:rFonts w:ascii="Arial" w:hAnsi="Arial" w:cs="Arial"/>
                <w:sz w:val="32"/>
                <w:szCs w:val="32"/>
              </w:rPr>
            </w:pPr>
            <w:r w:rsidRPr="00256649">
              <w:rPr>
                <w:rFonts w:ascii="Arial" w:hAnsi="Arial" w:cs="Arial"/>
                <w:sz w:val="32"/>
                <w:szCs w:val="32"/>
              </w:rPr>
              <w:t>John uses the word “abide” – abide=a relationship of trust, knowledge, love and unity.</w:t>
            </w:r>
          </w:p>
        </w:tc>
      </w:tr>
      <w:tr w:rsidR="00EC15D1" w:rsidTr="009D4DD1">
        <w:tc>
          <w:tcPr>
            <w:tcW w:w="742" w:type="dxa"/>
          </w:tcPr>
          <w:p w:rsidR="00EC15D1" w:rsidRDefault="00EC15D1" w:rsidP="007611D2">
            <w:pPr>
              <w:jc w:val="center"/>
            </w:pPr>
            <w:r>
              <w:t>1</w:t>
            </w:r>
            <w:r w:rsidR="009D4DD1">
              <w:t>3</w:t>
            </w:r>
          </w:p>
        </w:tc>
        <w:tc>
          <w:tcPr>
            <w:tcW w:w="10048" w:type="dxa"/>
          </w:tcPr>
          <w:p w:rsidR="00EC15D1" w:rsidRPr="00256649" w:rsidRDefault="00EC15D1" w:rsidP="00EC15D1">
            <w:pPr>
              <w:spacing w:after="120"/>
              <w:rPr>
                <w:rFonts w:ascii="Arial" w:hAnsi="Arial" w:cs="Arial"/>
                <w:sz w:val="32"/>
                <w:szCs w:val="32"/>
              </w:rPr>
            </w:pPr>
            <w:r w:rsidRPr="00256649">
              <w:rPr>
                <w:rFonts w:ascii="Arial" w:hAnsi="Arial" w:cs="Arial"/>
                <w:sz w:val="32"/>
                <w:szCs w:val="32"/>
              </w:rPr>
              <w:t>Are you sitting at Jesus’ feet enough?</w:t>
            </w:r>
          </w:p>
          <w:p w:rsidR="00EC15D1" w:rsidRPr="00256649" w:rsidRDefault="00EC15D1" w:rsidP="00EC15D1">
            <w:pPr>
              <w:pStyle w:val="ListParagraph"/>
              <w:numPr>
                <w:ilvl w:val="0"/>
                <w:numId w:val="2"/>
              </w:numPr>
              <w:spacing w:after="120"/>
              <w:rPr>
                <w:sz w:val="32"/>
                <w:szCs w:val="32"/>
              </w:rPr>
            </w:pPr>
            <w:r w:rsidRPr="00256649">
              <w:rPr>
                <w:sz w:val="32"/>
                <w:szCs w:val="32"/>
              </w:rPr>
              <w:t>Attendance at Church and Sunday school</w:t>
            </w:r>
          </w:p>
          <w:p w:rsidR="00EC15D1" w:rsidRPr="00256649" w:rsidRDefault="00EC15D1" w:rsidP="00EC15D1">
            <w:pPr>
              <w:pStyle w:val="ListParagraph"/>
              <w:numPr>
                <w:ilvl w:val="0"/>
                <w:numId w:val="2"/>
              </w:numPr>
              <w:spacing w:after="120"/>
              <w:rPr>
                <w:sz w:val="32"/>
                <w:szCs w:val="32"/>
              </w:rPr>
            </w:pPr>
            <w:r w:rsidRPr="00256649">
              <w:rPr>
                <w:sz w:val="32"/>
                <w:szCs w:val="32"/>
              </w:rPr>
              <w:lastRenderedPageBreak/>
              <w:t>Long walks in the woods, around the lake, getting away quiet and listening to the Holy Spirit</w:t>
            </w:r>
          </w:p>
          <w:p w:rsidR="00EC15D1" w:rsidRPr="00256649" w:rsidRDefault="00EC15D1" w:rsidP="00EC15D1">
            <w:pPr>
              <w:pStyle w:val="ListParagraph"/>
              <w:numPr>
                <w:ilvl w:val="0"/>
                <w:numId w:val="2"/>
              </w:numPr>
              <w:spacing w:after="120"/>
              <w:rPr>
                <w:sz w:val="32"/>
                <w:szCs w:val="32"/>
              </w:rPr>
            </w:pPr>
            <w:r w:rsidRPr="00256649">
              <w:rPr>
                <w:sz w:val="32"/>
                <w:szCs w:val="32"/>
              </w:rPr>
              <w:t>Scripture reading and Study – home alone plus group – Disciple Bible study</w:t>
            </w:r>
          </w:p>
          <w:p w:rsidR="00EC15D1" w:rsidRPr="00256649" w:rsidRDefault="00EC15D1" w:rsidP="00EC15D1">
            <w:pPr>
              <w:pStyle w:val="ListParagraph"/>
              <w:numPr>
                <w:ilvl w:val="0"/>
                <w:numId w:val="2"/>
              </w:numPr>
              <w:spacing w:after="120"/>
              <w:rPr>
                <w:sz w:val="32"/>
                <w:szCs w:val="32"/>
              </w:rPr>
            </w:pPr>
            <w:r w:rsidRPr="00256649">
              <w:rPr>
                <w:sz w:val="32"/>
                <w:szCs w:val="32"/>
              </w:rPr>
              <w:t>Journaling – writing to God</w:t>
            </w:r>
          </w:p>
          <w:p w:rsidR="00EC15D1" w:rsidRPr="00256649" w:rsidRDefault="00EC15D1" w:rsidP="00EC15D1">
            <w:pPr>
              <w:pStyle w:val="ListParagraph"/>
              <w:numPr>
                <w:ilvl w:val="0"/>
                <w:numId w:val="2"/>
              </w:numPr>
              <w:spacing w:after="120"/>
              <w:rPr>
                <w:sz w:val="32"/>
                <w:szCs w:val="32"/>
              </w:rPr>
            </w:pPr>
            <w:r w:rsidRPr="00256649">
              <w:rPr>
                <w:sz w:val="32"/>
                <w:szCs w:val="32"/>
              </w:rPr>
              <w:t>Prayer – Speaking to God, listening for God</w:t>
            </w:r>
          </w:p>
          <w:p w:rsidR="00EC15D1" w:rsidRPr="00256649" w:rsidRDefault="00EC15D1" w:rsidP="00EC15D1">
            <w:pPr>
              <w:pStyle w:val="ListParagraph"/>
              <w:numPr>
                <w:ilvl w:val="0"/>
                <w:numId w:val="2"/>
              </w:numPr>
              <w:spacing w:after="120"/>
              <w:rPr>
                <w:sz w:val="32"/>
                <w:szCs w:val="32"/>
              </w:rPr>
            </w:pPr>
            <w:r w:rsidRPr="00256649">
              <w:rPr>
                <w:sz w:val="32"/>
                <w:szCs w:val="32"/>
              </w:rPr>
              <w:t>Use the altar – pausing to meet Jesus – Public and Private</w:t>
            </w:r>
          </w:p>
        </w:tc>
      </w:tr>
      <w:tr w:rsidR="00EC15D1" w:rsidTr="009D4DD1">
        <w:tc>
          <w:tcPr>
            <w:tcW w:w="742" w:type="dxa"/>
          </w:tcPr>
          <w:p w:rsidR="00EC15D1" w:rsidRDefault="00EC15D1" w:rsidP="007611D2">
            <w:pPr>
              <w:jc w:val="center"/>
            </w:pPr>
            <w:r>
              <w:lastRenderedPageBreak/>
              <w:t>1</w:t>
            </w:r>
            <w:r w:rsidR="009D4DD1">
              <w:t>4</w:t>
            </w:r>
          </w:p>
        </w:tc>
        <w:tc>
          <w:tcPr>
            <w:tcW w:w="10048" w:type="dxa"/>
          </w:tcPr>
          <w:p w:rsidR="00EC15D1" w:rsidRPr="00256649" w:rsidRDefault="00EC15D1" w:rsidP="00EC15D1">
            <w:pPr>
              <w:pStyle w:val="ListParagraph"/>
              <w:spacing w:after="120"/>
              <w:ind w:left="0"/>
              <w:rPr>
                <w:sz w:val="32"/>
                <w:szCs w:val="32"/>
              </w:rPr>
            </w:pPr>
            <w:r w:rsidRPr="00256649">
              <w:rPr>
                <w:sz w:val="32"/>
                <w:szCs w:val="32"/>
              </w:rPr>
              <w:t xml:space="preserve">Ex. – Tom Landry – a hall of famer and legend in pro football, tells how he came to the truth of how important it is to sit at Jesus’ feet. </w:t>
            </w:r>
          </w:p>
          <w:p w:rsidR="00EC15D1" w:rsidRPr="00256649" w:rsidRDefault="00EC15D1" w:rsidP="00EC15D1">
            <w:pPr>
              <w:pStyle w:val="ListParagraph"/>
              <w:spacing w:after="120"/>
              <w:ind w:left="0"/>
              <w:rPr>
                <w:sz w:val="32"/>
                <w:szCs w:val="32"/>
              </w:rPr>
            </w:pPr>
            <w:r w:rsidRPr="00256649">
              <w:rPr>
                <w:sz w:val="32"/>
                <w:szCs w:val="32"/>
              </w:rPr>
              <w:t>1939 – as high schooler – football was his whole life, goal to be professional someday.</w:t>
            </w:r>
          </w:p>
          <w:p w:rsidR="00EC15D1" w:rsidRPr="00256649" w:rsidRDefault="00EC15D1" w:rsidP="00EC15D1">
            <w:pPr>
              <w:pStyle w:val="ListParagraph"/>
              <w:spacing w:after="120"/>
              <w:ind w:left="0"/>
              <w:rPr>
                <w:sz w:val="32"/>
                <w:szCs w:val="32"/>
              </w:rPr>
            </w:pPr>
            <w:r w:rsidRPr="00256649">
              <w:rPr>
                <w:sz w:val="32"/>
                <w:szCs w:val="32"/>
              </w:rPr>
              <w:t xml:space="preserve">Won high school district championship, all-district half back but wasn’t enough. </w:t>
            </w:r>
          </w:p>
          <w:p w:rsidR="00EC15D1" w:rsidRPr="00256649" w:rsidRDefault="00EC15D1" w:rsidP="00EC15D1">
            <w:pPr>
              <w:pStyle w:val="ListParagraph"/>
              <w:spacing w:after="120"/>
              <w:ind w:left="0"/>
              <w:rPr>
                <w:sz w:val="32"/>
                <w:szCs w:val="32"/>
              </w:rPr>
            </w:pPr>
            <w:r w:rsidRPr="00256649">
              <w:rPr>
                <w:sz w:val="32"/>
                <w:szCs w:val="32"/>
              </w:rPr>
              <w:t>At University of Texas – co-captain, one year beat Alabama in Sugar Bowl, another year beat Georgia in the Orange Bowl - - but wasn’t enough.</w:t>
            </w:r>
          </w:p>
          <w:p w:rsidR="00EC15D1" w:rsidRPr="00256649" w:rsidRDefault="00EC15D1" w:rsidP="00EC15D1">
            <w:pPr>
              <w:pStyle w:val="ListParagraph"/>
              <w:spacing w:after="120"/>
              <w:ind w:left="0"/>
              <w:rPr>
                <w:sz w:val="32"/>
                <w:szCs w:val="32"/>
              </w:rPr>
            </w:pPr>
            <w:r w:rsidRPr="00256649">
              <w:rPr>
                <w:sz w:val="32"/>
                <w:szCs w:val="32"/>
              </w:rPr>
              <w:t>Next step – New York Giants – successful – but still not enough.</w:t>
            </w:r>
          </w:p>
          <w:p w:rsidR="00EC15D1" w:rsidRPr="00256649" w:rsidRDefault="00EC15D1" w:rsidP="00EC15D1">
            <w:pPr>
              <w:pStyle w:val="ListParagraph"/>
              <w:spacing w:after="120"/>
              <w:ind w:left="0"/>
              <w:rPr>
                <w:sz w:val="32"/>
                <w:szCs w:val="32"/>
              </w:rPr>
            </w:pPr>
            <w:r w:rsidRPr="00256649">
              <w:rPr>
                <w:sz w:val="32"/>
                <w:szCs w:val="32"/>
              </w:rPr>
              <w:t>Full time coach in NFL – New York Giants – created new system of defense that became a model for other teams – still not enough.</w:t>
            </w:r>
          </w:p>
          <w:p w:rsidR="00EC15D1" w:rsidRPr="00256649" w:rsidRDefault="00EC15D1" w:rsidP="00EC15D1">
            <w:pPr>
              <w:pStyle w:val="ListParagraph"/>
              <w:spacing w:after="120"/>
              <w:ind w:left="0"/>
              <w:rPr>
                <w:sz w:val="32"/>
                <w:szCs w:val="32"/>
              </w:rPr>
            </w:pPr>
            <w:r w:rsidRPr="00256649">
              <w:rPr>
                <w:sz w:val="32"/>
                <w:szCs w:val="32"/>
              </w:rPr>
              <w:t>Then coach for Dallas Cowboys.  While there, he got involved in a 7:30 a.m. Wednesday Bible study – over a period of time, a slow change occurred in Landry.</w:t>
            </w:r>
          </w:p>
          <w:p w:rsidR="00EC15D1" w:rsidRPr="00256649" w:rsidRDefault="00EC15D1" w:rsidP="00EC15D1">
            <w:pPr>
              <w:pStyle w:val="ListParagraph"/>
              <w:numPr>
                <w:ilvl w:val="0"/>
                <w:numId w:val="3"/>
              </w:numPr>
              <w:spacing w:after="120"/>
              <w:rPr>
                <w:sz w:val="32"/>
                <w:szCs w:val="32"/>
              </w:rPr>
            </w:pPr>
            <w:r w:rsidRPr="00256649">
              <w:rPr>
                <w:sz w:val="32"/>
                <w:szCs w:val="32"/>
              </w:rPr>
              <w:t>Could this Jesus help him in the downs and ups of pro ball?</w:t>
            </w:r>
          </w:p>
          <w:p w:rsidR="00EC15D1" w:rsidRPr="00256649" w:rsidRDefault="00EC15D1" w:rsidP="00EC15D1">
            <w:pPr>
              <w:pStyle w:val="ListParagraph"/>
              <w:numPr>
                <w:ilvl w:val="0"/>
                <w:numId w:val="3"/>
              </w:numPr>
              <w:spacing w:after="120"/>
              <w:rPr>
                <w:sz w:val="32"/>
                <w:szCs w:val="32"/>
              </w:rPr>
            </w:pPr>
            <w:r w:rsidRPr="00256649">
              <w:rPr>
                <w:sz w:val="32"/>
                <w:szCs w:val="32"/>
              </w:rPr>
              <w:t>Was there more to life than football?</w:t>
            </w:r>
          </w:p>
          <w:p w:rsidR="00EC15D1" w:rsidRDefault="00EC15D1" w:rsidP="00EC15D1">
            <w:pPr>
              <w:pStyle w:val="ListParagraph"/>
              <w:numPr>
                <w:ilvl w:val="0"/>
                <w:numId w:val="3"/>
              </w:numPr>
              <w:spacing w:after="120"/>
              <w:rPr>
                <w:sz w:val="32"/>
                <w:szCs w:val="32"/>
              </w:rPr>
            </w:pPr>
            <w:r w:rsidRPr="00256649">
              <w:rPr>
                <w:sz w:val="32"/>
                <w:szCs w:val="32"/>
              </w:rPr>
              <w:t>Could this Jesus help him love those that weren’t dedicated and didn’t put forth their best effort?</w:t>
            </w:r>
          </w:p>
          <w:p w:rsidR="00EC15D1" w:rsidRPr="00256649" w:rsidRDefault="00EC15D1" w:rsidP="009D4DD1">
            <w:pPr>
              <w:spacing w:after="120"/>
              <w:rPr>
                <w:rFonts w:ascii="Arial" w:hAnsi="Arial" w:cs="Arial"/>
                <w:sz w:val="32"/>
                <w:szCs w:val="32"/>
              </w:rPr>
            </w:pPr>
          </w:p>
        </w:tc>
      </w:tr>
      <w:tr w:rsidR="009D4DD1" w:rsidTr="009D4DD1">
        <w:tc>
          <w:tcPr>
            <w:tcW w:w="742" w:type="dxa"/>
          </w:tcPr>
          <w:p w:rsidR="009D4DD1" w:rsidRDefault="009D4DD1" w:rsidP="007611D2">
            <w:pPr>
              <w:jc w:val="center"/>
            </w:pPr>
            <w:r>
              <w:t>15</w:t>
            </w:r>
          </w:p>
        </w:tc>
        <w:tc>
          <w:tcPr>
            <w:tcW w:w="10048" w:type="dxa"/>
          </w:tcPr>
          <w:p w:rsidR="009D4DD1" w:rsidRPr="009D4DD1" w:rsidRDefault="009D4DD1" w:rsidP="009D4DD1">
            <w:pPr>
              <w:spacing w:after="120"/>
              <w:rPr>
                <w:rFonts w:ascii="Arial" w:hAnsi="Arial" w:cs="Arial"/>
                <w:sz w:val="32"/>
                <w:szCs w:val="32"/>
              </w:rPr>
            </w:pPr>
            <w:r w:rsidRPr="009D4DD1">
              <w:rPr>
                <w:rFonts w:ascii="Arial" w:hAnsi="Arial" w:cs="Arial"/>
                <w:sz w:val="32"/>
                <w:szCs w:val="32"/>
              </w:rPr>
              <w:t xml:space="preserve">Quote:  Complete serenity of mind is a gift of God, but this serenity is not given without our own intense effort.  You will achieve nothing by your own effort alone.  Yet God will not give you anything unless you work with all your strength.  </w:t>
            </w:r>
            <w:proofErr w:type="spellStart"/>
            <w:r w:rsidRPr="009D4DD1">
              <w:rPr>
                <w:rFonts w:ascii="Arial" w:hAnsi="Arial" w:cs="Arial"/>
                <w:sz w:val="32"/>
                <w:szCs w:val="32"/>
              </w:rPr>
              <w:t>Tis</w:t>
            </w:r>
            <w:proofErr w:type="spellEnd"/>
            <w:r w:rsidRPr="009D4DD1">
              <w:rPr>
                <w:rFonts w:ascii="Arial" w:hAnsi="Arial" w:cs="Arial"/>
                <w:sz w:val="32"/>
                <w:szCs w:val="32"/>
              </w:rPr>
              <w:t xml:space="preserve"> is an unbreakable law. </w:t>
            </w:r>
          </w:p>
          <w:p w:rsidR="009D4DD1" w:rsidRPr="00256649" w:rsidRDefault="009D4DD1" w:rsidP="00EC15D1">
            <w:pPr>
              <w:pStyle w:val="ListParagraph"/>
              <w:spacing w:after="120"/>
              <w:ind w:left="0"/>
              <w:rPr>
                <w:sz w:val="32"/>
                <w:szCs w:val="32"/>
              </w:rPr>
            </w:pPr>
          </w:p>
        </w:tc>
      </w:tr>
      <w:tr w:rsidR="00FD5CD3" w:rsidTr="009D4DD1">
        <w:tc>
          <w:tcPr>
            <w:tcW w:w="742" w:type="dxa"/>
          </w:tcPr>
          <w:p w:rsidR="00FD5CD3" w:rsidRDefault="00FD5CD3" w:rsidP="007611D2">
            <w:pPr>
              <w:jc w:val="center"/>
            </w:pPr>
            <w:r>
              <w:t>16</w:t>
            </w:r>
          </w:p>
        </w:tc>
        <w:tc>
          <w:tcPr>
            <w:tcW w:w="10048" w:type="dxa"/>
          </w:tcPr>
          <w:p w:rsidR="009D4DD1" w:rsidRDefault="009D4DD1" w:rsidP="00EC15D1">
            <w:pPr>
              <w:pStyle w:val="ListParagraph"/>
              <w:spacing w:after="120"/>
              <w:ind w:left="0"/>
              <w:rPr>
                <w:sz w:val="32"/>
                <w:szCs w:val="32"/>
              </w:rPr>
            </w:pPr>
            <w:r w:rsidRPr="00256649">
              <w:rPr>
                <w:sz w:val="32"/>
                <w:szCs w:val="32"/>
              </w:rPr>
              <w:t xml:space="preserve">Landry had found what was missing.  It mattered when his team lost, but it wasn’t the end.  The players, as people with struggles, became more i8mprotant to him.  In 1960 he decided that he needed to take a stand before his players and let them know ‘before whose feet he </w:t>
            </w:r>
            <w:r w:rsidRPr="00256649">
              <w:rPr>
                <w:sz w:val="32"/>
                <w:szCs w:val="32"/>
              </w:rPr>
              <w:lastRenderedPageBreak/>
              <w:t xml:space="preserve">had decided to sit.”  </w:t>
            </w:r>
          </w:p>
          <w:p w:rsidR="00FD5CD3" w:rsidRPr="00256649" w:rsidRDefault="00FD5CD3" w:rsidP="00EC15D1">
            <w:pPr>
              <w:pStyle w:val="ListParagraph"/>
              <w:spacing w:after="120"/>
              <w:ind w:left="0"/>
              <w:rPr>
                <w:sz w:val="32"/>
                <w:szCs w:val="32"/>
              </w:rPr>
            </w:pPr>
            <w:r w:rsidRPr="00256649">
              <w:rPr>
                <w:sz w:val="32"/>
                <w:szCs w:val="32"/>
              </w:rPr>
              <w:t>And regularly coming before Jesus, Landry said, made all the difference.  He’d finally found that satisfaction.  “When I get out of touch with Him, I flounder, power seems to ebb away, and that restless feeling returns.  When God is in control of my life, the gnawing sense of dissatisfaction is gone, and I know for myself what Augustine, that great 5</w:t>
            </w:r>
            <w:r w:rsidRPr="00256649">
              <w:rPr>
                <w:sz w:val="32"/>
                <w:szCs w:val="32"/>
                <w:vertAlign w:val="superscript"/>
              </w:rPr>
              <w:t>th</w:t>
            </w:r>
            <w:r w:rsidRPr="00256649">
              <w:rPr>
                <w:sz w:val="32"/>
                <w:szCs w:val="32"/>
              </w:rPr>
              <w:t xml:space="preserve"> century saint meant when he wrote, “Our hearts are restless until they find rest in Thee.”</w:t>
            </w:r>
          </w:p>
        </w:tc>
      </w:tr>
      <w:tr w:rsidR="00EC15D1" w:rsidTr="009D4DD1">
        <w:tc>
          <w:tcPr>
            <w:tcW w:w="742" w:type="dxa"/>
          </w:tcPr>
          <w:p w:rsidR="00EC15D1" w:rsidRDefault="00EC15D1" w:rsidP="007611D2">
            <w:pPr>
              <w:jc w:val="center"/>
            </w:pPr>
            <w:r>
              <w:lastRenderedPageBreak/>
              <w:t>1</w:t>
            </w:r>
            <w:r w:rsidR="00935B4C">
              <w:t>7</w:t>
            </w:r>
          </w:p>
        </w:tc>
        <w:tc>
          <w:tcPr>
            <w:tcW w:w="10048" w:type="dxa"/>
          </w:tcPr>
          <w:p w:rsidR="00EC15D1" w:rsidRPr="00256649" w:rsidRDefault="00EC15D1" w:rsidP="00EC15D1">
            <w:pPr>
              <w:spacing w:after="120"/>
              <w:rPr>
                <w:rFonts w:ascii="Arial" w:hAnsi="Arial" w:cs="Arial"/>
                <w:sz w:val="32"/>
                <w:szCs w:val="32"/>
              </w:rPr>
            </w:pPr>
            <w:r w:rsidRPr="00256649">
              <w:rPr>
                <w:rFonts w:ascii="Arial" w:hAnsi="Arial" w:cs="Arial"/>
                <w:sz w:val="32"/>
                <w:szCs w:val="32"/>
              </w:rPr>
              <w:t>LOVE begins at Jesus’ feet.</w:t>
            </w:r>
          </w:p>
          <w:p w:rsidR="00EC15D1" w:rsidRPr="00256649" w:rsidRDefault="00EC15D1" w:rsidP="00EC15D1">
            <w:pPr>
              <w:spacing w:after="120"/>
              <w:rPr>
                <w:rFonts w:ascii="Arial" w:hAnsi="Arial" w:cs="Arial"/>
                <w:sz w:val="32"/>
                <w:szCs w:val="32"/>
              </w:rPr>
            </w:pPr>
            <w:r w:rsidRPr="00256649">
              <w:rPr>
                <w:rFonts w:ascii="Arial" w:hAnsi="Arial" w:cs="Arial"/>
                <w:sz w:val="32"/>
                <w:szCs w:val="32"/>
              </w:rPr>
              <w:t xml:space="preserve">And what’s so special about sitting at the feet of Jesus?  The more we sit and let Jesus by the Holy Spirit move in us, the more we are able to love.  The miracle is not that God changes those annoying people so that we can stand them, but God begin to change us so that we are able to look beyond our difference to the person God sees in that individual!  Sitting at Jesus’ feet changes our hearts.  </w:t>
            </w:r>
            <w:bookmarkStart w:id="0" w:name="_Hlk44506318"/>
            <w:r w:rsidRPr="00256649">
              <w:rPr>
                <w:rFonts w:ascii="Arial" w:hAnsi="Arial" w:cs="Arial"/>
                <w:sz w:val="32"/>
                <w:szCs w:val="32"/>
              </w:rPr>
              <w:t>our hearts gradually become like His.</w:t>
            </w:r>
            <w:bookmarkEnd w:id="0"/>
          </w:p>
        </w:tc>
      </w:tr>
      <w:tr w:rsidR="00EC15D1" w:rsidTr="009D4DD1">
        <w:tc>
          <w:tcPr>
            <w:tcW w:w="742" w:type="dxa"/>
          </w:tcPr>
          <w:p w:rsidR="00EC15D1" w:rsidRDefault="00EC15D1" w:rsidP="007611D2">
            <w:pPr>
              <w:jc w:val="center"/>
            </w:pPr>
            <w:r>
              <w:t>1</w:t>
            </w:r>
            <w:r w:rsidR="00935B4C">
              <w:t>8</w:t>
            </w:r>
          </w:p>
        </w:tc>
        <w:tc>
          <w:tcPr>
            <w:tcW w:w="10048" w:type="dxa"/>
          </w:tcPr>
          <w:p w:rsidR="00EC15D1" w:rsidRPr="00256649" w:rsidRDefault="00EC15D1" w:rsidP="00EC15D1">
            <w:pPr>
              <w:spacing w:after="120"/>
              <w:rPr>
                <w:rFonts w:ascii="Arial" w:hAnsi="Arial" w:cs="Arial"/>
                <w:sz w:val="32"/>
                <w:szCs w:val="32"/>
              </w:rPr>
            </w:pPr>
            <w:r w:rsidRPr="00256649">
              <w:rPr>
                <w:rFonts w:ascii="Arial" w:hAnsi="Arial" w:cs="Arial"/>
                <w:sz w:val="32"/>
                <w:szCs w:val="32"/>
              </w:rPr>
              <w:t>On this celebration of our nation's birth, may we look at this and love and support those who lead us with our prayers. May we express our disagreements but at the same time know that all of our leaders are created by God. Let us let our love be shown through our efforts to support justice and fairness to all people. This can happen if we sit at Jesus' feet and let the Holy Spirit change our hearts.</w:t>
            </w:r>
          </w:p>
          <w:p w:rsidR="00EC15D1" w:rsidRPr="00256649" w:rsidRDefault="00EC15D1" w:rsidP="00EC15D1">
            <w:pPr>
              <w:spacing w:after="120"/>
              <w:rPr>
                <w:rFonts w:ascii="Arial" w:hAnsi="Arial" w:cs="Arial"/>
                <w:sz w:val="32"/>
                <w:szCs w:val="32"/>
              </w:rPr>
            </w:pPr>
            <w:r w:rsidRPr="00256649">
              <w:rPr>
                <w:rFonts w:ascii="Arial" w:hAnsi="Arial" w:cs="Arial"/>
                <w:sz w:val="32"/>
                <w:szCs w:val="32"/>
              </w:rPr>
              <w:t xml:space="preserve">And there is no time like now to start.  </w:t>
            </w:r>
            <w:r w:rsidR="00226FFE" w:rsidRPr="00226FFE">
              <w:rPr>
                <w:rFonts w:ascii="Arial" w:hAnsi="Arial" w:cs="Arial"/>
                <w:sz w:val="32"/>
                <w:szCs w:val="32"/>
              </w:rPr>
              <w:t xml:space="preserve">Normally I would invite you to the Altar but today, </w:t>
            </w:r>
            <w:r w:rsidRPr="00226FFE">
              <w:rPr>
                <w:rFonts w:ascii="Arial" w:hAnsi="Arial" w:cs="Arial"/>
                <w:sz w:val="32"/>
                <w:szCs w:val="32"/>
              </w:rPr>
              <w:t>A</w:t>
            </w:r>
            <w:r w:rsidRPr="00256649">
              <w:rPr>
                <w:rFonts w:ascii="Arial" w:hAnsi="Arial" w:cs="Arial"/>
                <w:sz w:val="32"/>
                <w:szCs w:val="32"/>
              </w:rPr>
              <w:t xml:space="preserve">ll you at home, join me as we kneel for a few moments and let the Holy Spirit enter our hearts. </w:t>
            </w:r>
          </w:p>
          <w:p w:rsidR="00EC15D1" w:rsidRPr="00256649" w:rsidRDefault="00EC15D1" w:rsidP="00EC15D1">
            <w:pPr>
              <w:spacing w:after="120"/>
              <w:rPr>
                <w:rFonts w:ascii="Arial" w:hAnsi="Arial" w:cs="Arial"/>
                <w:sz w:val="32"/>
                <w:szCs w:val="32"/>
              </w:rPr>
            </w:pPr>
            <w:r w:rsidRPr="00256649">
              <w:rPr>
                <w:rFonts w:ascii="Arial" w:hAnsi="Arial" w:cs="Arial"/>
                <w:sz w:val="32"/>
                <w:szCs w:val="32"/>
              </w:rPr>
              <w:t>Amen</w:t>
            </w:r>
          </w:p>
        </w:tc>
      </w:tr>
    </w:tbl>
    <w:p w:rsidR="007C59AD" w:rsidRDefault="007C59AD"/>
    <w:sectPr w:rsidR="007C59AD" w:rsidSect="007611D2">
      <w:pgSz w:w="12240" w:h="15840"/>
      <w:pgMar w:top="1008"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548"/>
    <w:multiLevelType w:val="hybridMultilevel"/>
    <w:tmpl w:val="B3CA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07E6C"/>
    <w:multiLevelType w:val="hybridMultilevel"/>
    <w:tmpl w:val="AB8E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C0C1F"/>
    <w:multiLevelType w:val="hybridMultilevel"/>
    <w:tmpl w:val="644E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11D2"/>
    <w:rsid w:val="00226FFE"/>
    <w:rsid w:val="00256649"/>
    <w:rsid w:val="00745791"/>
    <w:rsid w:val="007611D2"/>
    <w:rsid w:val="007C59AD"/>
    <w:rsid w:val="008E7C5E"/>
    <w:rsid w:val="009040DA"/>
    <w:rsid w:val="00935B4C"/>
    <w:rsid w:val="009B6384"/>
    <w:rsid w:val="009D4DD1"/>
    <w:rsid w:val="00BC7303"/>
    <w:rsid w:val="00C731E4"/>
    <w:rsid w:val="00C857A9"/>
    <w:rsid w:val="00E2048D"/>
    <w:rsid w:val="00EC15D1"/>
    <w:rsid w:val="00F96A43"/>
    <w:rsid w:val="00FD5CD3"/>
    <w:rsid w:val="00FF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5D1"/>
    <w:pPr>
      <w:ind w:left="720"/>
      <w:contextualSpacing/>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2020-07-03T18:47:00Z</dcterms:created>
  <dcterms:modified xsi:type="dcterms:W3CDTF">2020-07-03T18:47:00Z</dcterms:modified>
</cp:coreProperties>
</file>